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1BD3" w14:textId="77777777" w:rsidR="00102D1A" w:rsidRDefault="00102D1A" w:rsidP="00841B81">
      <w:pPr>
        <w:spacing w:after="0" w:line="360" w:lineRule="auto"/>
        <w:jc w:val="both"/>
        <w:rPr>
          <w:rFonts w:ascii="Century Gothic" w:hAnsi="Century Gothic"/>
          <w:lang w:val="el-GR"/>
        </w:rPr>
      </w:pPr>
    </w:p>
    <w:p w14:paraId="16AFD08F" w14:textId="77777777" w:rsidR="00D03CBA" w:rsidRDefault="00D03CBA" w:rsidP="00841B81">
      <w:pPr>
        <w:spacing w:after="0" w:line="360" w:lineRule="auto"/>
        <w:jc w:val="both"/>
        <w:rPr>
          <w:rFonts w:ascii="Century Gothic" w:hAnsi="Century Gothic"/>
          <w:lang w:val="el-GR"/>
        </w:rPr>
      </w:pPr>
    </w:p>
    <w:p w14:paraId="43316969" w14:textId="77777777" w:rsidR="00D03CBA" w:rsidRPr="00D03CBA" w:rsidRDefault="00D03CBA" w:rsidP="00D03CBA">
      <w:pPr>
        <w:spacing w:after="0" w:line="360" w:lineRule="auto"/>
        <w:jc w:val="both"/>
        <w:rPr>
          <w:rFonts w:ascii="Century Gothic" w:hAnsi="Century Gothic"/>
          <w:lang w:val="el-GR"/>
        </w:rPr>
      </w:pPr>
    </w:p>
    <w:p w14:paraId="46C6024C"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 xml:space="preserve">ΟΜΙΛΙΑ ΠΡΟΕΔΡΟΥ ΕΜΠΟΡΙΚΟΥ ΚΑΙ ΒΙΟΜΗΧΑΝΙΚΟΥ ΕΠΙΜΕΛΗΤΗΡΙΟΥ ΑΜΜΟΧΩΣΤΟΥ </w:t>
      </w:r>
    </w:p>
    <w:p w14:paraId="3552F580"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κ. ΧΑΡΑΛΑΜΠΟΥ ΜΑΝΩΛΗ</w:t>
      </w:r>
    </w:p>
    <w:p w14:paraId="4AA10BD0"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ΣΤΗΝ ΕΤΗΣΙΑ ΓΕΝΙΚΗ ΣΥΝΕΛΕΥΣΗ ΤΟΥ ΕΠΙΜΕΛΗΤΗΡΙΟΥ ΣΤΙΣ 28.11.2024</w:t>
      </w:r>
    </w:p>
    <w:p w14:paraId="1F4EFC03"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ΧΩΡΟΣ ΕΚΔΗΛΩΣΕΩΝ ΜΑΡΙΝΑΣ ΑΓΙΑΣ ΝΑΠΑΣ</w:t>
      </w:r>
    </w:p>
    <w:p w14:paraId="3426C393" w14:textId="77777777" w:rsidR="00306615" w:rsidRPr="00306615" w:rsidRDefault="00306615" w:rsidP="00306615">
      <w:pPr>
        <w:spacing w:after="0" w:line="360" w:lineRule="auto"/>
        <w:jc w:val="both"/>
        <w:rPr>
          <w:rFonts w:ascii="Century Gothic" w:hAnsi="Century Gothic"/>
          <w:lang w:val="el-GR"/>
        </w:rPr>
      </w:pPr>
    </w:p>
    <w:p w14:paraId="4E29B8FD" w14:textId="77777777" w:rsidR="00306615" w:rsidRPr="00306615" w:rsidRDefault="00306615" w:rsidP="00306615">
      <w:pPr>
        <w:spacing w:after="0" w:line="360" w:lineRule="auto"/>
        <w:jc w:val="both"/>
        <w:rPr>
          <w:rFonts w:ascii="Century Gothic" w:hAnsi="Century Gothic"/>
          <w:lang w:val="el-GR"/>
        </w:rPr>
      </w:pPr>
    </w:p>
    <w:p w14:paraId="31AAB2E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Έντιμε κύριε Υπουργέ Ενέργειας εμπορίου και βιομηχανίας Γιώργο Παπαναστασίου</w:t>
      </w:r>
    </w:p>
    <w:p w14:paraId="7C9E1E75"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Αγαπητέ πρώην Πρόεδρε του ΚΕΒΕ</w:t>
      </w:r>
    </w:p>
    <w:p w14:paraId="590366D6"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Αξιότιμοι κύριοι Βουλευτές Αμμοχώστου, Πρόεδρε ΕΟΑ Αμμοχώστου, Δήμαρχοι Αμμοχώστου, Παραλιμνίου – </w:t>
      </w:r>
      <w:proofErr w:type="spellStart"/>
      <w:r w:rsidRPr="00306615">
        <w:rPr>
          <w:rFonts w:ascii="Century Gothic" w:hAnsi="Century Gothic"/>
          <w:lang w:val="el-GR"/>
        </w:rPr>
        <w:t>Δερύνειας</w:t>
      </w:r>
      <w:proofErr w:type="spellEnd"/>
      <w:r w:rsidRPr="00306615">
        <w:rPr>
          <w:rFonts w:ascii="Century Gothic" w:hAnsi="Century Gothic"/>
          <w:lang w:val="el-GR"/>
        </w:rPr>
        <w:t xml:space="preserve"> και εκπρόσωπε του Δημάρχου Αγίας Νάπας, Αντιδήμαρχοι επαρχίας Αμμοχώστου Αγαπητά μέλη του Διοικητικού Συμβουλίου του ΚΕΒΕ και Προέδροι και μέλη των Διοικητικών Συμβουλίων των αδελφών τοπικών Επιμελητηρίων, Αξιότιμοι Αστυνομικέ Διευθυντή Αμμοχώστου, Στρατιωτικέ Διοικητή Επαρχίας Αμμοχώστου και Πολιτικέ Διοικητή Βρετανικών Βάσεων Δεκέλειας  </w:t>
      </w:r>
    </w:p>
    <w:p w14:paraId="728D152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Αγαπητοί προσκεκλημένοι</w:t>
      </w:r>
    </w:p>
    <w:p w14:paraId="29716B36"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Αγαπητά μέλη, φίλοι του Επιμελητηρίου, σας καλωσορίζουμε στη φετινή Ετήσια Γενική Συνέλευση του Εμπορικού και Βιομηχανικού Επιμελητηρίου Αμμοχώστου. </w:t>
      </w:r>
    </w:p>
    <w:p w14:paraId="7F2ABBC6" w14:textId="77777777" w:rsidR="00306615" w:rsidRPr="00306615" w:rsidRDefault="00306615" w:rsidP="00306615">
      <w:pPr>
        <w:spacing w:after="0" w:line="360" w:lineRule="auto"/>
        <w:jc w:val="both"/>
        <w:rPr>
          <w:rFonts w:ascii="Century Gothic" w:hAnsi="Century Gothic"/>
          <w:lang w:val="el-GR"/>
        </w:rPr>
      </w:pPr>
    </w:p>
    <w:p w14:paraId="25728DDF"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Είναι με  ιδιαίτερα χαρά που σας καλωσορίζω στη φετινή Ετήσια Γενική Συνέλευση του Εμπορικού και Βιομηχανικού Επιμελητηρίου Αμμοχώστου. </w:t>
      </w:r>
    </w:p>
    <w:p w14:paraId="36B97011" w14:textId="77777777" w:rsidR="00306615" w:rsidRPr="00306615" w:rsidRDefault="00306615" w:rsidP="00306615">
      <w:pPr>
        <w:spacing w:after="0" w:line="360" w:lineRule="auto"/>
        <w:jc w:val="both"/>
        <w:rPr>
          <w:rFonts w:ascii="Century Gothic" w:hAnsi="Century Gothic"/>
          <w:lang w:val="el-GR"/>
        </w:rPr>
      </w:pPr>
    </w:p>
    <w:p w14:paraId="030CFDAB"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 xml:space="preserve">ΠΟΛΗ ΚΑΙ ΕΠΑΡΧΙΑ ΑΜΜΟΧΩΣΤΟΥ </w:t>
      </w:r>
    </w:p>
    <w:p w14:paraId="246C3328" w14:textId="77777777" w:rsidR="00306615" w:rsidRPr="00306615" w:rsidRDefault="00306615" w:rsidP="00306615">
      <w:pPr>
        <w:spacing w:after="0" w:line="360" w:lineRule="auto"/>
        <w:jc w:val="both"/>
        <w:rPr>
          <w:rFonts w:ascii="Century Gothic" w:hAnsi="Century Gothic"/>
          <w:lang w:val="el-GR"/>
        </w:rPr>
      </w:pPr>
    </w:p>
    <w:p w14:paraId="65F35B8D"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Δυστυχώς η χρονιά αυτή σηματοδοτεί μισό αιώνα συνεχιζόμενης κατοχής της πατρίδας μας. Η θλιβερή επέτειος των πενήντα χρόνων από τη βάναυση τουρκική εισβολή, μας βρίσκει ξανά μακριά από την αγαπημένη μας Αμμόχωστο και τα άλλα κατεχόμενα εδάφη μας. Ο Τούρκος κατακτητής, παραβιάζοντας κάθε έννοια δικαίου συνεχίζει να εγκληματεί σε βάρος της πατρίδας μας στερώντας  τα δικαιώματα της προσωπικής ελευθερίας, της ελεύθερης διακίνησης και της χρήσης περιουσίας των νόμιμων ιδιοκτητών της κατεχόμενης γης μας. Εκμεταλλευόμενος τη πολεμική του δύναμη γίνεται ακόμα πιο θρασύς και αλαζόνας.</w:t>
      </w:r>
    </w:p>
    <w:p w14:paraId="440C0EC8" w14:textId="77777777" w:rsidR="00306615" w:rsidRPr="00306615" w:rsidRDefault="00306615" w:rsidP="00306615">
      <w:pPr>
        <w:spacing w:after="0" w:line="360" w:lineRule="auto"/>
        <w:jc w:val="both"/>
        <w:rPr>
          <w:rFonts w:ascii="Century Gothic" w:hAnsi="Century Gothic"/>
          <w:lang w:val="el-GR"/>
        </w:rPr>
      </w:pPr>
    </w:p>
    <w:p w14:paraId="1D9FF15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Οφείλουμε να επαναλάβουμε τις έντονες ανησυχίες μας  και την έντονη καταδίκη μας στις εμπρηστικές δηλώσεις και τα επιθετικά σχέδια της Τουρκίας και του εγκάθετου της </w:t>
      </w:r>
      <w:proofErr w:type="spellStart"/>
      <w:r w:rsidRPr="00306615">
        <w:rPr>
          <w:rFonts w:ascii="Century Gothic" w:hAnsi="Century Gothic"/>
          <w:lang w:val="el-GR"/>
        </w:rPr>
        <w:t>Τατάρ</w:t>
      </w:r>
      <w:proofErr w:type="spellEnd"/>
      <w:r w:rsidRPr="00306615">
        <w:rPr>
          <w:rFonts w:ascii="Century Gothic" w:hAnsi="Century Gothic"/>
          <w:lang w:val="el-GR"/>
        </w:rPr>
        <w:t xml:space="preserve"> και των </w:t>
      </w:r>
      <w:r w:rsidRPr="00306615">
        <w:rPr>
          <w:rFonts w:ascii="Century Gothic" w:hAnsi="Century Gothic"/>
          <w:lang w:val="el-GR"/>
        </w:rPr>
        <w:lastRenderedPageBreak/>
        <w:t xml:space="preserve">κατοχικών δυνάμεων για εποικισμό της περίκλειστης περιοχής της Αμμοχώστου αλλά και ευρύτερα της περιοχής υπό κατοχή. Η συνεχιζόμενη παραβίαση του διεθνούς δικαίου και των ψηφισμάτων του ΟΗΕ, αποκαλύπτει ξεκάθαρα τους μακροχρόνιους στόχους της Τουρκίας και του ψευδοκράτους για πλήρη μετατροπή της κατεχόμενης Κύπρου σε τουρκική περιοχή. Αλγεινή εντύπωση προκαλούν επίσης, οι συνεχείς αποκαλύψεις που βλέπουν το φως της δημοσιότητας για το μέγεθος του σφετερισμού των Ε/Κ περιουσιών στα κατεχόμενα από πολίτες άλλων χωρών, και δη από Ευρωπαίους συμπολίτες μας, ο οποίος έρχεται να συνδράμει στην ολοκλήρωση του </w:t>
      </w:r>
      <w:proofErr w:type="spellStart"/>
      <w:r w:rsidRPr="00306615">
        <w:rPr>
          <w:rFonts w:ascii="Century Gothic" w:hAnsi="Century Gothic"/>
          <w:lang w:val="el-GR"/>
        </w:rPr>
        <w:t>έγκλήματος</w:t>
      </w:r>
      <w:proofErr w:type="spellEnd"/>
      <w:r w:rsidRPr="00306615">
        <w:rPr>
          <w:rFonts w:ascii="Century Gothic" w:hAnsi="Century Gothic"/>
          <w:lang w:val="el-GR"/>
        </w:rPr>
        <w:t xml:space="preserve"> της κατοχής. </w:t>
      </w:r>
    </w:p>
    <w:p w14:paraId="1BFA528D" w14:textId="77777777" w:rsidR="00306615" w:rsidRPr="00306615" w:rsidRDefault="00306615" w:rsidP="00306615">
      <w:pPr>
        <w:spacing w:after="0" w:line="360" w:lineRule="auto"/>
        <w:jc w:val="both"/>
        <w:rPr>
          <w:rFonts w:ascii="Century Gothic" w:hAnsi="Century Gothic"/>
          <w:lang w:val="el-GR"/>
        </w:rPr>
      </w:pPr>
    </w:p>
    <w:p w14:paraId="6D3DAAAF"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Το Επιμελητήριο Αμμοχώστου βιώνοντας από πρώτο χέρι τα αποτελέσματα του εγκλήματος όλα αυτά τα χρόνια του εκτοπισμού, της προσφυγιάς, παραμένει αμετακίνητο στις θέσεις του και καταδικάζει με βδελυγμία αυτές τις παράνομες και καταδικαστέες, έκνομες ενέργειες της Τουρκίας  σε βάρος της πατρίδας μας. Καταδικάζει τη παράνομη ανακήρυξη του ψευδοκράτους όπως και τις διακηρύξεις της τουρκικής πλευράς για επίλυση του Κυπριακού προβλήματος στη βάση της δημιουργίας δύο κρατών . Η παράνομη, βάρβαρη επιθετικότητα και εκδίωξη διά της βίας με την δύναμη των όπλων, του κόσμου από τον τόπο που γεννήθηκε και τις περιουσίες του δεν μπορεί να γίνει αποδεκτή και να νομιμοποιηθεί.  Καλούμε τη διεθνή κοινότητα να πάψει να κωφεύει στα αιτήματα των Αμμοχωστιανών και ολόκληρου του προσφυγικού κόσμου για αποκατάσταση της βάναυσης αδικίας και τερματισμό του απάνθρωπου εγκλήματος. Να ασκήσει πιέσεις στην Τουρκική πλευρά για να συμμορφωθεί με τις πρόνοιες των ψηφισμάτων του ΟΗΕ, όπως έχει πράξει αντίστοιχα σε άλλες πολεμικές συγκρούσεις. Είναι καθήκον και υποχρέωση όλων να τεθεί επιτέλους τέρμα στην τουρκική παρανομία και να αποκατασταθούν οι αρχές του διεθνούς δικαίου, οι αρχές της Ευρωπαϊκής Ένωσης και τα ανθρώπινα δικαιώματα για ολόκληρη την Κύπρο και για όλους τους νόμιμους κατοίκους αυτού του τόπου. </w:t>
      </w:r>
    </w:p>
    <w:p w14:paraId="71C9F601" w14:textId="77777777" w:rsidR="00306615" w:rsidRPr="00306615" w:rsidRDefault="00306615" w:rsidP="00306615">
      <w:pPr>
        <w:spacing w:after="0" w:line="360" w:lineRule="auto"/>
        <w:jc w:val="both"/>
        <w:rPr>
          <w:rFonts w:ascii="Century Gothic" w:hAnsi="Century Gothic"/>
          <w:lang w:val="el-GR"/>
        </w:rPr>
      </w:pPr>
    </w:p>
    <w:p w14:paraId="6BEF7D12"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Όπως απαιτούμε από τη διεθνή κοινότητα να αναλάβει δράση, με τον ίδιο τρόπο έχουμε απαίτηση και από την ίδια μας την πατρίδα να ενεργήσει. Ζητούμε από το Κράτος, την Κυβέρνηση να εντείνει τις προσπάθειες σε διπλωματικό επίπεδο για επιστροφή της πόλης της Αμμοχώστου στους νόμιμους κατοίκους της ως πρώτο βήμα για έναρξη συνομιλιών επίλυσης του Κυπριακού και απόδειξη ύπαρξης καλής θέλησης από την Τουρκία.  Ζητούμε επίσης, να γίνουν άμεσα πιο έντονες συγκεκριμένες ενέργειες που θα αποτρέψουν το περαιτέρω ξεπούλημα περιουσιών μας στα κατεχόμενα και να αρθούν οι κατοχικές απειλές για εποικισμό της περίκλειστης πόλης. Παράλληλα, καλούμε την κυβέρνηση να επιδείξει μηδενική ανοχή και να εξαντλήσει την αυστηρότητα της στα περιστατικά σφετερισμού των Ε/Κ περιουσιών, ώστε να λειτουργήσει αποτρεπτικά σε μελλοντικούς επίδοξους καταχραστές. Με ιδιαίτερη ικανοποίηση, παρατηρούμε για πρώτη φορά, ότι εκτελεστική και δικαστική εξουσία έχουν κάνει την αρχή  για πάταξη του φαινομένου φέροντας στη δικαιοσύνη τους υπόπτους για σφετερισμό περιουσιών.</w:t>
      </w:r>
    </w:p>
    <w:p w14:paraId="5D9E0D5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lastRenderedPageBreak/>
        <w:t>Το κράτος είναι καιρός έστω και αργοπορημένα να έρθει αρωγός, να βοηθήσει τον προσφυγικό κόσμο, τους ιδιοκτήτες κατεχόμενης περιουσίας και με αντισταθμιστικά μέτρα να εξαλείψει το φαινόμενο του ξεπουλήματος περιουσιών στα κατεχόμενα. Δεν μπορεί και δεν αντέχει ο προσφυγικός κόσμος να συνεχίσει να επωμίζεται μόνος του το κόστος της  εισβολής και κατοχής. Πρέπει επιτέλους να γίνει πράξη η ίση κατανομή των βαρών.</w:t>
      </w:r>
    </w:p>
    <w:p w14:paraId="1373329B" w14:textId="77777777" w:rsidR="00306615" w:rsidRPr="00306615" w:rsidRDefault="00306615" w:rsidP="00306615">
      <w:pPr>
        <w:spacing w:after="0" w:line="360" w:lineRule="auto"/>
        <w:jc w:val="both"/>
        <w:rPr>
          <w:rFonts w:ascii="Century Gothic" w:hAnsi="Century Gothic"/>
          <w:lang w:val="el-GR"/>
        </w:rPr>
      </w:pPr>
    </w:p>
    <w:p w14:paraId="45690FE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Εφόσον λυμαίνονται άλλοι τις περιουσίες  των νόμιμων ιδιοκτητών στα κατεχόμενα,  να δίνεται προτεραιότητα σε αυτούς τους ιδιοκτήτες στη χρήση των τουρκοκυπριακών περιουσιών στις ελεύθερες περιοχές.  Χρειάζεται θέληση και αποφασιστικότητα να θεσπιστούν νομοσχέδια   για να αποκατασταθεί η αδικία που υφίσταται για μισό αιώνα. Αντιλαμβανόμαστε τη δυσκολία και το μέγεθος του εγχειρήματος, ωστόσο έχει φτάσει επιτέλους το πλήρωμα του χρόνου, για να ασχοληθεί η πολιτεία με το σημαντικότατο αυτό ζήτημα.</w:t>
      </w:r>
    </w:p>
    <w:p w14:paraId="6A947945" w14:textId="77777777" w:rsidR="00306615" w:rsidRPr="00306615" w:rsidRDefault="00306615" w:rsidP="00306615">
      <w:pPr>
        <w:spacing w:after="0" w:line="360" w:lineRule="auto"/>
        <w:jc w:val="both"/>
        <w:rPr>
          <w:rFonts w:ascii="Century Gothic" w:hAnsi="Century Gothic"/>
          <w:lang w:val="el-GR"/>
        </w:rPr>
      </w:pPr>
    </w:p>
    <w:p w14:paraId="5CFD302B"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ΟΙΚΟΝΟΜΙΑ – ΝΕΕΣ ΠΡΟΚΛΗΣΕΙΣ</w:t>
      </w:r>
    </w:p>
    <w:p w14:paraId="782DD53B" w14:textId="77777777" w:rsidR="00306615" w:rsidRPr="00306615" w:rsidRDefault="00306615" w:rsidP="00306615">
      <w:pPr>
        <w:spacing w:after="0" w:line="360" w:lineRule="auto"/>
        <w:jc w:val="both"/>
        <w:rPr>
          <w:rFonts w:ascii="Century Gothic" w:hAnsi="Century Gothic"/>
          <w:lang w:val="el-GR"/>
        </w:rPr>
      </w:pPr>
    </w:p>
    <w:p w14:paraId="115A430E"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Τα τελευταία χρόνια μια σειρά από εξωγενείς και ενδογενείς παράγοντες και γεγονότα δημιουργούν ένα περιβάλλον σοβαρών προκλήσεων για τη λειτουργία και δράση των επιχειρήσεων στην Κύπρο. </w:t>
      </w:r>
    </w:p>
    <w:p w14:paraId="4ECB250F" w14:textId="77777777" w:rsidR="00306615" w:rsidRPr="00306615" w:rsidRDefault="00306615" w:rsidP="00306615">
      <w:pPr>
        <w:spacing w:after="0" w:line="360" w:lineRule="auto"/>
        <w:jc w:val="both"/>
        <w:rPr>
          <w:rFonts w:ascii="Century Gothic" w:hAnsi="Century Gothic"/>
          <w:lang w:val="el-GR"/>
        </w:rPr>
      </w:pPr>
    </w:p>
    <w:p w14:paraId="62599A65"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Η αύξηση του πληθωρισμού έχει δημιουργήσει αρκετά προβλήματα που αγγίζουν όλο το εύρος των επιχειρήσεων ανά το </w:t>
      </w:r>
      <w:proofErr w:type="spellStart"/>
      <w:r w:rsidRPr="00306615">
        <w:rPr>
          <w:rFonts w:ascii="Century Gothic" w:hAnsi="Century Gothic"/>
          <w:lang w:val="el-GR"/>
        </w:rPr>
        <w:t>παγκύπριο</w:t>
      </w:r>
      <w:proofErr w:type="spellEnd"/>
      <w:r w:rsidRPr="00306615">
        <w:rPr>
          <w:rFonts w:ascii="Century Gothic" w:hAnsi="Century Gothic"/>
          <w:lang w:val="el-GR"/>
        </w:rPr>
        <w:t>. Η ακρίβεια στην αγορά έχει ως αποτέλεσμα αυξημένο κόστος παραγωγής προϊόντων και υπηρεσιών, η αύξηση των τιμών των πρώτων υλών πλήττει τον κατασκευαστικό τομέα και το κόστος της ενέργειας επιβαρύνει επιχειρήσεις και καταναλωτές. Ενδεικτικά, με στοιχεία της Στατιστικής Υπηρεσίας ο πληθωρισμός έφτασε την περίοδο Ιανουαρίου-Οκτωβρίου 2024 στο 2,79% έναντι της αντίστοιχης περσινής περιόδου ενώ ο εναρμονισμένος δείκτης τιμών καταναλωτή (</w:t>
      </w:r>
      <w:proofErr w:type="spellStart"/>
      <w:r w:rsidRPr="00306615">
        <w:rPr>
          <w:rFonts w:ascii="Century Gothic" w:hAnsi="Century Gothic"/>
          <w:lang w:val="el-GR"/>
        </w:rPr>
        <w:t>ΕνΔΤΚ</w:t>
      </w:r>
      <w:proofErr w:type="spellEnd"/>
      <w:r w:rsidRPr="00306615">
        <w:rPr>
          <w:rFonts w:ascii="Century Gothic" w:hAnsi="Century Gothic"/>
          <w:lang w:val="el-GR"/>
        </w:rPr>
        <w:t xml:space="preserve">) κατέγραψε αύξηση 2,2% σε σχέση με την περσινή περίοδο. Ευελπιστούμε ότι η τάση συγκράτησης της αύξησης του ρυθμού πληθωρισμού που καταγράφηκε το τελευταίο τρίμηνο να συνεχιστεί και την επόμενη χρονιά.  </w:t>
      </w:r>
    </w:p>
    <w:p w14:paraId="22850EC0" w14:textId="77777777" w:rsidR="00306615" w:rsidRPr="00306615" w:rsidRDefault="00306615" w:rsidP="00306615">
      <w:pPr>
        <w:spacing w:after="0" w:line="360" w:lineRule="auto"/>
        <w:jc w:val="both"/>
        <w:rPr>
          <w:rFonts w:ascii="Century Gothic" w:hAnsi="Century Gothic"/>
          <w:lang w:val="el-GR"/>
        </w:rPr>
      </w:pPr>
    </w:p>
    <w:p w14:paraId="6593B17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Ως εκ τούτου τα επιτόκια χρηματοδότησης παραμένουν υψηλά και οδηγούν σε αυξημένο κόστος χρηματοδότησης δημιουργώντας προβλήματα ρευστότητας, μείωση των κερδών και επηρεάζουν δυσμενώς όσους έχουν τραπεζικό δανεισμό αλλά και όσους θέλουν να επενδύσουν.</w:t>
      </w:r>
    </w:p>
    <w:p w14:paraId="6E0C1AA3" w14:textId="77777777" w:rsidR="00306615" w:rsidRPr="00306615" w:rsidRDefault="00306615" w:rsidP="00306615">
      <w:pPr>
        <w:spacing w:after="0" w:line="360" w:lineRule="auto"/>
        <w:jc w:val="both"/>
        <w:rPr>
          <w:rFonts w:ascii="Century Gothic" w:hAnsi="Century Gothic"/>
          <w:lang w:val="el-GR"/>
        </w:rPr>
      </w:pPr>
    </w:p>
    <w:p w14:paraId="6166DB72"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Οι πολεμικές συγκρούσεις στη γειτονιά της Κύπρου, φαίνεται προς το παρόν ότι δεν έχουν επηρεάσει άμεσα τις τουριστικές αφίξεις, δημιουργούν ωστόσο ένα κλίμα αβεβαιότητας και αστάθειας για το τι μέλλει γενέσθαι, ενώ δεν πρέπει να παραβλέπουμε τις πιο σύνθετες </w:t>
      </w:r>
      <w:r w:rsidRPr="00306615">
        <w:rPr>
          <w:rFonts w:ascii="Century Gothic" w:hAnsi="Century Gothic"/>
          <w:lang w:val="el-GR"/>
        </w:rPr>
        <w:lastRenderedPageBreak/>
        <w:t xml:space="preserve">αλυσιδωτές επιπτώσεις στην οικονομία και δη την ενεργειακή συνεργασία, κυρίως στο ενδεχόμενο εκτροχιασμού του πολέμου. </w:t>
      </w:r>
    </w:p>
    <w:p w14:paraId="41FD848C" w14:textId="77777777" w:rsidR="00306615" w:rsidRPr="00306615" w:rsidRDefault="00306615" w:rsidP="00306615">
      <w:pPr>
        <w:spacing w:after="0" w:line="360" w:lineRule="auto"/>
        <w:jc w:val="both"/>
        <w:rPr>
          <w:rFonts w:ascii="Century Gothic" w:hAnsi="Century Gothic"/>
          <w:lang w:val="el-GR"/>
        </w:rPr>
      </w:pPr>
    </w:p>
    <w:p w14:paraId="35D2CA6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Τέλος, ο ρυθμός ανάπτυξης της οικονομίας παραμένει υψηλός. Σύμφωνα με επίσημα στοιχεία της Στατιστικής Υπηρεσίας, το πρώτο ενιάμηνο του 2024 παρουσιάζεται ανάπτυξη 3,7% σε σχέση με το πρώτο ενιάμηνο του 2023 που ήταν 2,6%. </w:t>
      </w:r>
    </w:p>
    <w:p w14:paraId="72AC69B9"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Πρέπει το Κράτος να προσφέρει ελαφρύνσεις, αντισταθμιστικά μέτρα και κίνητρα στις κυπριακές επιχειρήσεις για να μπορέσουν να αντέξουν, να επιβιώσουν και να ξεπεράσουν τα δυσβάστακτα προβλήματα που προκύπτουν. Να εμπεδώσει το αίσθημα αναγνώρισης της προσφοράς τους στην οικονομία του τόπου. Να έχουν ίσες ευκαιρίες ανταγωνισμού και να μην δημιουργείται η εντύπωση της παραμέλησης τους έναντι των κινήτρων που προσφέρονται στις ξένες εταιρείες που δραστηριοποιούνται στη Κύπρο και οι οποίες φυσικά είναι καλοδεχούμενες να επενδύουν στο τόπο μας.</w:t>
      </w:r>
    </w:p>
    <w:p w14:paraId="5B60CBE7" w14:textId="77777777" w:rsidR="00306615" w:rsidRPr="00306615" w:rsidRDefault="00306615" w:rsidP="00306615">
      <w:pPr>
        <w:spacing w:after="0" w:line="360" w:lineRule="auto"/>
        <w:jc w:val="both"/>
        <w:rPr>
          <w:rFonts w:ascii="Century Gothic" w:hAnsi="Century Gothic"/>
          <w:lang w:val="el-GR"/>
        </w:rPr>
      </w:pPr>
    </w:p>
    <w:p w14:paraId="2B7B33C3"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ΕΠΑΡΧΙΑ ΑΜΜΟΧΩΣΤΟΥ</w:t>
      </w:r>
    </w:p>
    <w:p w14:paraId="307D8753" w14:textId="77777777" w:rsidR="00306615" w:rsidRPr="00306615" w:rsidRDefault="00306615" w:rsidP="00306615">
      <w:pPr>
        <w:spacing w:after="0" w:line="360" w:lineRule="auto"/>
        <w:jc w:val="both"/>
        <w:rPr>
          <w:rFonts w:ascii="Century Gothic" w:hAnsi="Century Gothic"/>
          <w:b/>
          <w:bCs/>
          <w:i/>
          <w:iCs/>
          <w:lang w:val="el-GR"/>
        </w:rPr>
      </w:pPr>
    </w:p>
    <w:p w14:paraId="5ABD3991"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ΕΞΕΛΙΞΕΙΣ</w:t>
      </w:r>
    </w:p>
    <w:p w14:paraId="28565548"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Πέραν του συνεχή αγώνα για την απελευθέρωση της πατρίδας μας και την πολυπόθητη επιστροφή στην κατεχόμενη Πόλη, Επαρχία και όλα τα κατεχόμενα σήμερα μέρη μας, το Επιμελητήριο Αμμοχώστου έχει ως μία από τις κυριότερες του αποστολές την ανάπτυξη και ευημερία της Επαρχίας Αμμοχώστου. </w:t>
      </w:r>
    </w:p>
    <w:p w14:paraId="13126A53" w14:textId="77777777" w:rsidR="00306615" w:rsidRPr="00306615" w:rsidRDefault="00306615" w:rsidP="00306615">
      <w:pPr>
        <w:spacing w:after="0" w:line="360" w:lineRule="auto"/>
        <w:jc w:val="both"/>
        <w:rPr>
          <w:rFonts w:ascii="Century Gothic" w:hAnsi="Century Gothic"/>
          <w:lang w:val="el-GR"/>
        </w:rPr>
      </w:pPr>
    </w:p>
    <w:p w14:paraId="4485AA59"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ΜΕΤΑΡΡΥΘΜΙΣΗ ΤΟΠΙΚΗΣ ΑΥΤΟΔΙΟΙΚΗΣΗΣ</w:t>
      </w:r>
    </w:p>
    <w:p w14:paraId="56E4FB0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Από την 1η Ιουλίου 2024, με τη διενέργεια των τοπικών εκλογών, έχει εφαρμοστεί το μεγαλεπήβολο εγχείρημα της μεταρρύθμισης της τοπικής αυτοδιοίκησης. Παρά τις όποιες δυσκολίες που έχουν προκύψει, είμαστε αισιόδοξοι και έχουμε πίστη στους εκλεγμένους άρχοντες, ότι θα καταφέρουν επιτυχώς να εφαρμόσουν τη μεταρρύθμιση και να υλοποιήσουν το πλάνο και το όραμα τους για την Επαρχία. Επί της ευκαιρίας, θα ήθελα να συγχαρώ όλους τους εκπροσώπους της τοπικής αυτοδιοίκησης (τον Πρόεδρο του ΕΟΑ, τους Δημάρχους Παραλιμνίου-</w:t>
      </w:r>
      <w:proofErr w:type="spellStart"/>
      <w:r w:rsidRPr="00306615">
        <w:rPr>
          <w:rFonts w:ascii="Century Gothic" w:hAnsi="Century Gothic"/>
          <w:lang w:val="el-GR"/>
        </w:rPr>
        <w:t>Δερύνειας</w:t>
      </w:r>
      <w:proofErr w:type="spellEnd"/>
      <w:r w:rsidRPr="00306615">
        <w:rPr>
          <w:rFonts w:ascii="Century Gothic" w:hAnsi="Century Gothic"/>
          <w:lang w:val="el-GR"/>
        </w:rPr>
        <w:t xml:space="preserve"> και Αγίας Νάπας, τους Αντιδημάρχους, τα Μέλη των Δημοτικών Συμβουλίων και τα Μέλη των Σχολικών Εφορειών) για την εκλογή τους στο αξίωμα και να τους διαβεβαιώσω ότι το Επιμελητήριο Αμμοχώστου θα βρίσκεται πάντα δίπλα τους, συμπαραστάτης και αρωγός στο έργο τους. </w:t>
      </w:r>
    </w:p>
    <w:p w14:paraId="297E8466" w14:textId="77777777" w:rsidR="00306615" w:rsidRPr="00306615" w:rsidRDefault="00306615" w:rsidP="00306615">
      <w:pPr>
        <w:spacing w:after="0" w:line="360" w:lineRule="auto"/>
        <w:jc w:val="both"/>
        <w:rPr>
          <w:rFonts w:ascii="Century Gothic" w:hAnsi="Century Gothic"/>
          <w:lang w:val="el-GR"/>
        </w:rPr>
      </w:pPr>
    </w:p>
    <w:p w14:paraId="75A9FC84"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ΤΟΠΙΚΟ ΣΧΕΔΙΟ ΠΑΡΑΛΙΜΝΙΟΥ – ΑΓΙΑΣ ΝΑΠΑΣ - ΔΕΡΥΝΕΙΑΣ</w:t>
      </w:r>
    </w:p>
    <w:p w14:paraId="15494E64"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Στα πολύ θετικά κατατάσσεται η δημοσιοποίηση τον Μάιο του 2024, μετά από καθυστερήσεις ετών, του  Τοπικού Σχεδίου Παραλιμνίου -Αγίας Νάπας-</w:t>
      </w:r>
      <w:proofErr w:type="spellStart"/>
      <w:r w:rsidRPr="00306615">
        <w:rPr>
          <w:rFonts w:ascii="Century Gothic" w:hAnsi="Century Gothic"/>
          <w:lang w:val="el-GR"/>
        </w:rPr>
        <w:t>Δερύνειας</w:t>
      </w:r>
      <w:proofErr w:type="spellEnd"/>
      <w:r w:rsidRPr="00306615">
        <w:rPr>
          <w:rFonts w:ascii="Century Gothic" w:hAnsi="Century Gothic"/>
          <w:lang w:val="el-GR"/>
        </w:rPr>
        <w:t xml:space="preserve">, Η απουσία για χρόνια τοπικού </w:t>
      </w:r>
      <w:r w:rsidRPr="00306615">
        <w:rPr>
          <w:rFonts w:ascii="Century Gothic" w:hAnsi="Century Gothic"/>
          <w:lang w:val="el-GR"/>
        </w:rPr>
        <w:lastRenderedPageBreak/>
        <w:t>σχεδίου δημιουργούσε τεράστια προβλήματα στους τρεις μεγάλους δήμους και λειτουργούσε αποθαρρυντικά στην προσέλκυση επενδύσεων στην περιοχή. Ευελπιστούμε ότι με τα νέα δεδομένα η υπάρχουσα κατάσταση θα ανατραπεί και θα δοθεί η ευκαιρία σε μεγάλες αναπτύξεις να εγκατασταθούν στην επαρχία μας. Σε αυτό βέβαια, σημαντικό ρόλο έχει να διαδραματίσει το ίδιο το κράτος, το οποίο καλείται να διορθώσει τις στρεβλώσεις που έχουν δημιουργηθεί ανά τα έτη με την απουσία Τοπικού Σχεδίου, δίνοντας πολεοδομικά κίνητρα και καλλιεργώντας τις συνθήκες για περαιτέρω ανάπτυξη και προσέλκυση ξένων επενδύσεων. Θα πρέπει να κατανοήσουν όλοι ότι η Επαρχία μας, με τις σωστές κινήσεις, έχει όλες τις προδιαγραφές και δυνατότητες να αναδειχθεί σε επιχειρηματικό κόμβο και εξέχοντα επενδυτικό προορισμό.</w:t>
      </w:r>
    </w:p>
    <w:p w14:paraId="3850FE50" w14:textId="77777777" w:rsidR="00306615" w:rsidRPr="00306615" w:rsidRDefault="00306615" w:rsidP="00306615">
      <w:pPr>
        <w:spacing w:after="0" w:line="360" w:lineRule="auto"/>
        <w:jc w:val="both"/>
        <w:rPr>
          <w:rFonts w:ascii="Century Gothic" w:hAnsi="Century Gothic"/>
          <w:lang w:val="el-GR"/>
        </w:rPr>
      </w:pPr>
    </w:p>
    <w:p w14:paraId="16390E71"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Το Τοπικό Σχέδιο αποτελεί μία καλή πρώτη αρχή για την ανάπτυξη των τριών περιοχών, παρά τα περιθώρια βελτίωσης του, ιδιαίτερα σε όσα έχουν να κάνουν με το παραλιακό μέτωπο της Αγίας Νάπας, τις πολεοδομικές/οικιστικές ζώνες και στις τρεις περιοχές και τους συντελεστές δόμησης των τουριστικών ζωνών. </w:t>
      </w:r>
    </w:p>
    <w:p w14:paraId="25EBD48D" w14:textId="77777777" w:rsidR="00306615" w:rsidRPr="00306615" w:rsidRDefault="00306615" w:rsidP="00306615">
      <w:pPr>
        <w:spacing w:after="0" w:line="360" w:lineRule="auto"/>
        <w:jc w:val="both"/>
        <w:rPr>
          <w:rFonts w:ascii="Century Gothic" w:hAnsi="Century Gothic"/>
          <w:lang w:val="el-GR"/>
        </w:rPr>
      </w:pPr>
    </w:p>
    <w:p w14:paraId="6345F458"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ΠΡΟΣΕΓΓΙΣΗ ΕΒΕΑ – ΤΕΒΕΑ</w:t>
      </w:r>
    </w:p>
    <w:p w14:paraId="0DBBCCF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Η χρονιά που πέρασε ξεκίνησε με τους θετικότερους οιωνούς όσον αφορά τις επιχειρηματικές εξελίξεις για την επαρχία μας. Με γνώμονα το κοινό καλό και την ανάγκη για συνεργασία όλων στον αγώνα για ανάπτυξη και πρόοδο της περιοχής, όλοι οι επιχειρηματίες ενώθηκαν κάτω από την ίδια στέγη. Στήριξαν αυτή τη νέα προσπάθεια, η οποία προσδίδει ακόμα μεγαλύτερη δυναμική στο Επιμελητήριο και ανοίγει νέους ορίζοντες για την Επαρχία μας. Η παρουσία όλων σας σήμερα εδώ δικαιώνει τις προσπάθειες μας και αποτελεί την τρανότερη απόδειξη ότι ο επιχειρηματικός κόσμος με μία ενιαία φωνή μπορεί να αγωνίζεται και να διεκδικεί με ομοψυχία για την επαρχία.  </w:t>
      </w:r>
    </w:p>
    <w:p w14:paraId="78B37A12" w14:textId="77777777" w:rsidR="00306615" w:rsidRPr="00306615" w:rsidRDefault="00306615" w:rsidP="00306615">
      <w:pPr>
        <w:spacing w:after="0" w:line="360" w:lineRule="auto"/>
        <w:jc w:val="both"/>
        <w:rPr>
          <w:rFonts w:ascii="Century Gothic" w:hAnsi="Century Gothic"/>
          <w:lang w:val="el-GR"/>
        </w:rPr>
      </w:pPr>
    </w:p>
    <w:p w14:paraId="185EE9EB"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ΤΟΠΙΚΑ ΠΡΟΒΛΗΜΑΤΑ - ΕΡΓΑ ΥΠΟΔΟΜΗΣ</w:t>
      </w:r>
    </w:p>
    <w:p w14:paraId="0C40AD13" w14:textId="77777777" w:rsidR="00306615" w:rsidRPr="00306615" w:rsidRDefault="00306615" w:rsidP="00306615">
      <w:pPr>
        <w:spacing w:after="0" w:line="360" w:lineRule="auto"/>
        <w:jc w:val="both"/>
        <w:rPr>
          <w:rFonts w:ascii="Century Gothic" w:hAnsi="Century Gothic"/>
          <w:lang w:val="el-GR"/>
        </w:rPr>
      </w:pPr>
    </w:p>
    <w:p w14:paraId="283C5712"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Η προσφορά της Επαρχίας Αμμοχώστου στην οικονομία και κοινωνία της Κύπρου, παρά το μικρό της μέγεθος, είναι αναμφισβήτητα τεράστια. Κατέχει τα σκήπτρα του Τουρισμού στην πατρίδα μας, έχοντας να επιδείξει δύο από τα σημαντικότερα θέρετρα, ενώ μεγάλη είναι η συμβολή της στον τομέα της γεωργίας αλλά και της βιομηχανίας, του εμπορίου και των υπηρεσιών.</w:t>
      </w:r>
    </w:p>
    <w:p w14:paraId="2DE5049D" w14:textId="77777777" w:rsidR="00306615" w:rsidRPr="00306615" w:rsidRDefault="00306615" w:rsidP="00306615">
      <w:pPr>
        <w:spacing w:after="0" w:line="360" w:lineRule="auto"/>
        <w:jc w:val="both"/>
        <w:rPr>
          <w:rFonts w:ascii="Century Gothic" w:hAnsi="Century Gothic"/>
          <w:lang w:val="el-GR"/>
        </w:rPr>
      </w:pPr>
    </w:p>
    <w:p w14:paraId="45EEC1E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Είναι ωστόσο κοινή παραδοχή ότι η Επαρχία Αμμοχώστου έχει αδικηθεί  διαχρονικά από την πολιτεία καθώς υστερεί σε ζωτικής σημασίας έργα που θα συμβάλουν στη πραγματική ανάπτυξη και ευημερία της, σε σύγκριση με τα έργα σε άλλες επαρχίες. Λαμβάνει πολύ λιγότερα </w:t>
      </w:r>
      <w:r w:rsidRPr="00306615">
        <w:rPr>
          <w:rFonts w:ascii="Century Gothic" w:hAnsi="Century Gothic"/>
          <w:lang w:val="el-GR"/>
        </w:rPr>
        <w:lastRenderedPageBreak/>
        <w:t xml:space="preserve">σε σχέση με αυτά που προσφέρει στο Ακαθάριστο Εγχώριο Προϊόν ΑΕΠ της χώρας μας. Ο παραγκωνισμός και η περιθωριοποίηση  έχουν δημιουργήσει ανισότητες που το κράτος επιβάλλεται να αποκαταστήσει το συντομότερο δυνατόν. Το Επιμελητήριο μας διεκδικεί ισότιμη μεταχείριση της Επαρχίας Αμμοχώστου και των κατοίκων της ώστε να λαμβάνουν από το κράτος αυτά που δικαιωματικά τους ανήκουν. </w:t>
      </w:r>
    </w:p>
    <w:p w14:paraId="739227C3" w14:textId="77777777" w:rsidR="00306615" w:rsidRPr="00306615" w:rsidRDefault="00306615" w:rsidP="00306615">
      <w:pPr>
        <w:spacing w:after="0" w:line="360" w:lineRule="auto"/>
        <w:jc w:val="both"/>
        <w:rPr>
          <w:rFonts w:ascii="Century Gothic" w:hAnsi="Century Gothic"/>
          <w:lang w:val="el-GR"/>
        </w:rPr>
      </w:pPr>
    </w:p>
    <w:p w14:paraId="490C6A69"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ΕΡΓΑ ΥΠΟΔΟΜΗΣ</w:t>
      </w:r>
    </w:p>
    <w:p w14:paraId="7C5B20A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Προς τούτο  το Επιμελητήριο μας σε συνεργασία με τις τοπικές αρχές προχώρησε στον καταρτισμό ενός στρατηγικού πλάνου ανάπτυξης, το οποίο παρουσιάστηκε τον Οκτώβριο του 2023 στην </w:t>
      </w:r>
      <w:proofErr w:type="spellStart"/>
      <w:r w:rsidRPr="00306615">
        <w:rPr>
          <w:rFonts w:ascii="Century Gothic" w:hAnsi="Century Gothic"/>
          <w:lang w:val="el-GR"/>
        </w:rPr>
        <w:t>Πανεπαρχιακή</w:t>
      </w:r>
      <w:proofErr w:type="spellEnd"/>
      <w:r w:rsidRPr="00306615">
        <w:rPr>
          <w:rFonts w:ascii="Century Gothic" w:hAnsi="Century Gothic"/>
          <w:lang w:val="el-GR"/>
        </w:rPr>
        <w:t xml:space="preserve"> Συγκέντρωση που διοργάνωσε με τους Δήμους και Κοινότητες της  ελεύθερης επαρχίας Αμμοχώστου, εν τη παρουσία του  Προέδρου της Κυπριακής Δημοκρατίας κύριου Νίκου Χριστοδουλίδη. Με την παρουσίαση αυτή κατέστη δυνατή η ανάδειξη της άνισης κατανομής κονδυλίων και έργων στην Επαρχία Αμμοχώστου. Παρουσιάζοντας ενδεικτικά συγκριτικά στοιχεία κατανομής κρατικών πόρων για έργα σε όλες τις επαρχίες για την περίοδο 2018-2023, διαπιστώθηκε ότι ο προϋπολογισμός των έργων για την Ελεύθερη Επαρχία Αμμοχώστου παρόλη την συνεισφορά της αναλογούσε μόνο στο 7% των συνολικών κρατικών δαπανών για την πενταετία. Ως αντιστάθμισμα, κατατέθηκε ένα πρόγραμμα με συγκεκριμένα έργα ανάπτυξης της Επαρχίας για τη χρονική περίοδο 2024-2028, με γνώμονα την ισονομία με τις άλλες επαρχίες.</w:t>
      </w:r>
    </w:p>
    <w:p w14:paraId="4F01613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Το πρόγραμμα αυτό αποτελεί πυξίδα και οδηγό για την πορεία υλοποίησης πολλών από τα έργα που παρουσιάστηκαν, δεδομένων και των εξαγγελιών στις οποίες προχώρησε ο Πρόεδρος κατά την προαναφερθείσα </w:t>
      </w:r>
      <w:proofErr w:type="spellStart"/>
      <w:r w:rsidRPr="00306615">
        <w:rPr>
          <w:rFonts w:ascii="Century Gothic" w:hAnsi="Century Gothic"/>
          <w:lang w:val="el-GR"/>
        </w:rPr>
        <w:t>Πανεπαρχιακή</w:t>
      </w:r>
      <w:proofErr w:type="spellEnd"/>
      <w:r w:rsidRPr="00306615">
        <w:rPr>
          <w:rFonts w:ascii="Century Gothic" w:hAnsi="Century Gothic"/>
          <w:lang w:val="el-GR"/>
        </w:rPr>
        <w:t xml:space="preserve"> Συγκέντρωση. </w:t>
      </w:r>
    </w:p>
    <w:p w14:paraId="02FB6934"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Όσον αφορά την εξέλιξη των έργων στον νεοσύστατο Δήμο Παραλιμνίου – </w:t>
      </w:r>
      <w:proofErr w:type="spellStart"/>
      <w:r w:rsidRPr="00306615">
        <w:rPr>
          <w:rFonts w:ascii="Century Gothic" w:hAnsi="Century Gothic"/>
          <w:lang w:val="el-GR"/>
        </w:rPr>
        <w:t>Δερύνειας</w:t>
      </w:r>
      <w:proofErr w:type="spellEnd"/>
      <w:r w:rsidRPr="00306615">
        <w:rPr>
          <w:rFonts w:ascii="Century Gothic" w:hAnsi="Century Gothic"/>
          <w:lang w:val="el-GR"/>
        </w:rPr>
        <w:t>, φαίνεται ότι οδεύουν καλώς τα εξής:</w:t>
      </w:r>
    </w:p>
    <w:p w14:paraId="01FFAACA"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Η ανέγερση της Παιδικής Λέσχης στο Παραλίμνι η οποία αναμένεται να ολοκληρωθεί τον Μάρτιο του 2025.</w:t>
      </w:r>
    </w:p>
    <w:p w14:paraId="4847B205"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Η ανέγερση του νέου Γυμνασίου Παραλιμνίου, με το Υπουργείο Παιδείας να έχει προκηρύξει προσφορές για μελετητή.</w:t>
      </w:r>
    </w:p>
    <w:p w14:paraId="018541D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Μέρος των λιμενικών και μέρος των χερσαίων έργων για τη Μαρίνα Παραλιμνίου τα οποία αναμένεται να ολοκληρωθούν το καλοκαίρι του 2025.</w:t>
      </w:r>
    </w:p>
    <w:p w14:paraId="703C2AC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Η ανάπλαση του Παραδοσιακού Πυρήνα του Φρενάρους, έργο το οποίο αποτελεί πολεοδομικό έργο και θα συγχρηματοδοτηθεί από το κράτος. Το Τμήμα Πολεοδομίας και Οικήσεως αναμένεται πολύ σύντομα να προκηρύξει προσφορές για εργολάβο.  </w:t>
      </w:r>
    </w:p>
    <w:p w14:paraId="4F42D5D0"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Τα έργα που έχουν ήδη εξασφαλίσει χρηματοδότηση μέσα από το πρόγραμμα «Θάλεια 2021 – 2027» των Ταμείων Πολιτικής Συνοχής:</w:t>
      </w:r>
    </w:p>
    <w:p w14:paraId="52115BC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 .</w:t>
      </w:r>
      <w:r w:rsidRPr="00306615">
        <w:rPr>
          <w:rFonts w:ascii="Century Gothic" w:hAnsi="Century Gothic"/>
          <w:lang w:val="el-GR"/>
        </w:rPr>
        <w:tab/>
        <w:t xml:space="preserve">Η ανέγερση Αίθουσας Πολιτισμού και Συνεδριακού Κέντρου στη </w:t>
      </w:r>
      <w:proofErr w:type="spellStart"/>
      <w:r w:rsidRPr="00306615">
        <w:rPr>
          <w:rFonts w:ascii="Century Gothic" w:hAnsi="Century Gothic"/>
          <w:lang w:val="el-GR"/>
        </w:rPr>
        <w:t>Δερύνεια</w:t>
      </w:r>
      <w:proofErr w:type="spellEnd"/>
      <w:r w:rsidRPr="00306615">
        <w:rPr>
          <w:rFonts w:ascii="Century Gothic" w:hAnsi="Century Gothic"/>
          <w:lang w:val="el-GR"/>
        </w:rPr>
        <w:t xml:space="preserve">, έργο για το οποίο έχει προκηρυχθεί διαγωνισμός για εργολάβο. </w:t>
      </w:r>
    </w:p>
    <w:p w14:paraId="7EFA217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lastRenderedPageBreak/>
        <w:t xml:space="preserve"> .</w:t>
      </w:r>
      <w:r w:rsidRPr="00306615">
        <w:rPr>
          <w:rFonts w:ascii="Century Gothic" w:hAnsi="Century Gothic"/>
          <w:lang w:val="el-GR"/>
        </w:rPr>
        <w:tab/>
        <w:t xml:space="preserve">Το Γραμμικό Πάρκο της </w:t>
      </w:r>
      <w:proofErr w:type="spellStart"/>
      <w:r w:rsidRPr="00306615">
        <w:rPr>
          <w:rFonts w:ascii="Century Gothic" w:hAnsi="Century Gothic"/>
          <w:lang w:val="el-GR"/>
        </w:rPr>
        <w:t>Αχερίτου</w:t>
      </w:r>
      <w:proofErr w:type="spellEnd"/>
      <w:r w:rsidRPr="00306615">
        <w:rPr>
          <w:rFonts w:ascii="Century Gothic" w:hAnsi="Century Gothic"/>
          <w:lang w:val="el-GR"/>
        </w:rPr>
        <w:t xml:space="preserve">, για το οποίο έχει γίνει η προκήρυξη του διαγωνισμού, η αξιολόγηση των προσφορών, η κατακύρωση της προσφοράς και έχει παρέλθει η περίοδος των ενστάσεων. </w:t>
      </w:r>
    </w:p>
    <w:p w14:paraId="5CE24245" w14:textId="77777777" w:rsidR="00306615" w:rsidRPr="00306615" w:rsidRDefault="00306615" w:rsidP="00306615">
      <w:pPr>
        <w:spacing w:after="0" w:line="360" w:lineRule="auto"/>
        <w:jc w:val="both"/>
        <w:rPr>
          <w:rFonts w:ascii="Century Gothic" w:hAnsi="Century Gothic"/>
          <w:lang w:val="el-GR"/>
        </w:rPr>
      </w:pPr>
    </w:p>
    <w:p w14:paraId="6F1536E4"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Παράλληλα με επιτυχία έχει ολοκληρωθεί και παραδοθεί η Λεωφόρος Κάππαρη</w:t>
      </w:r>
    </w:p>
    <w:p w14:paraId="253AB3B0" w14:textId="77777777" w:rsidR="00306615" w:rsidRPr="00306615" w:rsidRDefault="00306615" w:rsidP="00306615">
      <w:pPr>
        <w:spacing w:after="0" w:line="360" w:lineRule="auto"/>
        <w:jc w:val="both"/>
        <w:rPr>
          <w:rFonts w:ascii="Century Gothic" w:hAnsi="Century Gothic"/>
          <w:lang w:val="el-GR"/>
        </w:rPr>
      </w:pPr>
    </w:p>
    <w:p w14:paraId="580C3250"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Όσον αφορά τον έτερο Δήμο Αγίας Νάπας, φαίνεται ότι έχουν μπει σε τροχιά υλοποίησης: </w:t>
      </w:r>
    </w:p>
    <w:p w14:paraId="66F31CE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Τα έργα που έχουν ήδη εξασφαλίσει χρηματοδότηση μέσα από το πρόγραμμα «Θάλεια 2021 – 2027» των Ταμείων Πολιτικής Συνοχής που είναι:</w:t>
      </w:r>
    </w:p>
    <w:p w14:paraId="17A97F3A"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 .</w:t>
      </w:r>
      <w:r w:rsidRPr="00306615">
        <w:rPr>
          <w:rFonts w:ascii="Century Gothic" w:hAnsi="Century Gothic"/>
          <w:lang w:val="el-GR"/>
        </w:rPr>
        <w:tab/>
        <w:t xml:space="preserve">Η δημιουργία του </w:t>
      </w:r>
      <w:proofErr w:type="spellStart"/>
      <w:r w:rsidRPr="00306615">
        <w:rPr>
          <w:rFonts w:ascii="Century Gothic" w:hAnsi="Century Gothic"/>
          <w:lang w:val="el-GR"/>
        </w:rPr>
        <w:t>Πολυλειτουργικού</w:t>
      </w:r>
      <w:proofErr w:type="spellEnd"/>
      <w:r w:rsidRPr="00306615">
        <w:rPr>
          <w:rFonts w:ascii="Century Gothic" w:hAnsi="Century Gothic"/>
          <w:lang w:val="el-GR"/>
        </w:rPr>
        <w:t xml:space="preserve"> Πάρκου στην Αγία Νάπα για το οποίο έχει υπογραφεί η σύμβαση ανάθεσης με την ανάδοχο εταιρεία τον περασμένο μήνα και αναμένεται να ολοκληρωθεί σε 16 μήνες.</w:t>
      </w:r>
    </w:p>
    <w:p w14:paraId="5C82805A"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 .</w:t>
      </w:r>
      <w:r w:rsidRPr="00306615">
        <w:rPr>
          <w:rFonts w:ascii="Century Gothic" w:hAnsi="Century Gothic"/>
          <w:lang w:val="el-GR"/>
        </w:rPr>
        <w:tab/>
        <w:t>Η ανάπλαση και διαμόρφωση υπαίθριου χώρου αθλητικών εγκαταστάσεων στη Σωτήρα, έργο για το οποίο τον περασμένο Μάιο υπογράφηκε η σύμβαση με την ανάδοχο εργοληπτική εταιρεία και οι εργασίες έχουν ξεκινήσει ήδη.</w:t>
      </w:r>
    </w:p>
    <w:p w14:paraId="1582E3F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 .</w:t>
      </w:r>
      <w:r w:rsidRPr="00306615">
        <w:rPr>
          <w:rFonts w:ascii="Century Gothic" w:hAnsi="Century Gothic"/>
          <w:lang w:val="el-GR"/>
        </w:rPr>
        <w:tab/>
        <w:t>Η κατασκευή νέου αμφιθεάτρου στο Αυγόρου, έργο που βρίσκεται στο στάδιο προκήρυξης προσφορών για ανάδοχο του έργου.</w:t>
      </w:r>
    </w:p>
    <w:p w14:paraId="596FA04A"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 .</w:t>
      </w:r>
      <w:r w:rsidRPr="00306615">
        <w:rPr>
          <w:rFonts w:ascii="Century Gothic" w:hAnsi="Century Gothic"/>
          <w:lang w:val="el-GR"/>
        </w:rPr>
        <w:tab/>
        <w:t>Η κατασκευή δημόσιου χώρου αθλοπαιδιών στην Άχνα, έργο που βρίσκεται επίσης στο στάδιο προκήρυξης προσφορών για ανάδοχο του έργου.</w:t>
      </w:r>
    </w:p>
    <w:p w14:paraId="2A652DDF"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Υπό υλοποίηση είναι επίσης η ανακαίνιση του </w:t>
      </w:r>
      <w:proofErr w:type="spellStart"/>
      <w:r w:rsidRPr="00306615">
        <w:rPr>
          <w:rFonts w:ascii="Century Gothic" w:hAnsi="Century Gothic"/>
          <w:lang w:val="el-GR"/>
        </w:rPr>
        <w:t>Οκτατάξιου</w:t>
      </w:r>
      <w:proofErr w:type="spellEnd"/>
      <w:r w:rsidRPr="00306615">
        <w:rPr>
          <w:rFonts w:ascii="Century Gothic" w:hAnsi="Century Gothic"/>
          <w:lang w:val="el-GR"/>
        </w:rPr>
        <w:t xml:space="preserve"> Κτιρίου στο </w:t>
      </w:r>
      <w:proofErr w:type="spellStart"/>
      <w:r w:rsidRPr="00306615">
        <w:rPr>
          <w:rFonts w:ascii="Century Gothic" w:hAnsi="Century Gothic"/>
          <w:lang w:val="el-GR"/>
        </w:rPr>
        <w:t>Λιοπέτρι</w:t>
      </w:r>
      <w:proofErr w:type="spellEnd"/>
      <w:r w:rsidRPr="00306615">
        <w:rPr>
          <w:rFonts w:ascii="Century Gothic" w:hAnsi="Century Gothic"/>
          <w:lang w:val="el-GR"/>
        </w:rPr>
        <w:t xml:space="preserve"> και η μετατροπή του σε "Πολιτιστικό - </w:t>
      </w:r>
      <w:proofErr w:type="spellStart"/>
      <w:r w:rsidRPr="00306615">
        <w:rPr>
          <w:rFonts w:ascii="Century Gothic" w:hAnsi="Century Gothic"/>
          <w:lang w:val="el-GR"/>
        </w:rPr>
        <w:t>Πολυλειτουργικό</w:t>
      </w:r>
      <w:proofErr w:type="spellEnd"/>
      <w:r w:rsidRPr="00306615">
        <w:rPr>
          <w:rFonts w:ascii="Century Gothic" w:hAnsi="Century Gothic"/>
          <w:lang w:val="el-GR"/>
        </w:rPr>
        <w:t xml:space="preserve"> Κέντρο", καθώς ο Δήμος Αγίας Νάπας έχει προχωρήσει στον σχεδιασμό του έργου και σύντομα ολοκληρώνεται η ετοιμασία όλων των σχετικών απαιτούμενων εγγράφων ώστε να κατατεθούν στις αρμόδιες υπηρεσίες τα αρχιτεκτονικά σχέδια και λοιπά έγγραφα για </w:t>
      </w:r>
      <w:proofErr w:type="spellStart"/>
      <w:r w:rsidRPr="00306615">
        <w:rPr>
          <w:rFonts w:ascii="Century Gothic" w:hAnsi="Century Gothic"/>
          <w:lang w:val="el-GR"/>
        </w:rPr>
        <w:t>αδειοδότηση</w:t>
      </w:r>
      <w:proofErr w:type="spellEnd"/>
      <w:r w:rsidRPr="00306615">
        <w:rPr>
          <w:rFonts w:ascii="Century Gothic" w:hAnsi="Century Gothic"/>
          <w:lang w:val="el-GR"/>
        </w:rPr>
        <w:t>.</w:t>
      </w:r>
    </w:p>
    <w:p w14:paraId="069D8893" w14:textId="77777777" w:rsidR="00306615" w:rsidRPr="00306615" w:rsidRDefault="00306615" w:rsidP="00306615">
      <w:pPr>
        <w:spacing w:after="0" w:line="360" w:lineRule="auto"/>
        <w:jc w:val="both"/>
        <w:rPr>
          <w:rFonts w:ascii="Century Gothic" w:hAnsi="Century Gothic"/>
          <w:lang w:val="el-GR"/>
        </w:rPr>
      </w:pPr>
    </w:p>
    <w:p w14:paraId="648D2A98"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Έχουμε ενημερωθεί όλοι για τις δυσάρεστες εξελίξεις όσον αφορά το πολύπαθο έργο της Ανάπλασης του Αλιευτικού Καταφυγίου του Ποταμού Λιοπετρίου. Το πολυδιαφημισμένο και μεγαλεπήβολο έργο με προϋπολογισμό άνω των 8 </w:t>
      </w:r>
      <w:proofErr w:type="spellStart"/>
      <w:r w:rsidRPr="00306615">
        <w:rPr>
          <w:rFonts w:ascii="Century Gothic" w:hAnsi="Century Gothic"/>
          <w:lang w:val="el-GR"/>
        </w:rPr>
        <w:t>εκατομ</w:t>
      </w:r>
      <w:proofErr w:type="spellEnd"/>
      <w:r w:rsidRPr="00306615">
        <w:rPr>
          <w:rFonts w:ascii="Century Gothic" w:hAnsi="Century Gothic"/>
          <w:lang w:val="el-GR"/>
        </w:rPr>
        <w:t xml:space="preserve">. ευρώ έχει πλέον επισήμως φτάσει σε τέλμα και το μέλλον του διαγράφεται αβέβαιο. Με συμβατική ημερομηνία ολοκλήρωσης τον Μάρτιο του 2023 και αλλεπάλληλες παρατάσεις συνολικά 22 μηνών, προ ολίγων ημερών το Υπουργείο Εσωτερικών προχώρησε σε τερματισμό της Σύμβασης Ανάθεσης του Μηχανικού του Έργου και σε τερματισμό του Συμβολαίου του Εργολάβου επικαλούμενο καθυστερήσεις στη διεκπεραίωση του Έργου και μη τήρηση των καθορισμένων χρονοδιαγραμμάτων. Δεν είναι η ώρα να αναλωθούμε σε μια ατέρμονη παρελθοντολογία και σε ένα παιχνίδι επίρριψης ευθυνών για το ποιος είναι  υπαίτιος για το ναυάγιο του έργου. Ωστόσο απευθύνουμε έκκληση προς όλους τους αρμοδίους να εγκύψουν στο πρόβλημα ούτως ώστε να εξευρεθεί μια λύση για να </w:t>
      </w:r>
      <w:r w:rsidRPr="00306615">
        <w:rPr>
          <w:rFonts w:ascii="Century Gothic" w:hAnsi="Century Gothic"/>
          <w:lang w:val="el-GR"/>
        </w:rPr>
        <w:lastRenderedPageBreak/>
        <w:t xml:space="preserve">συνεχιστούν οι εργασίες στον Ποταμό Λιοπετρίου το συντομότερο δυνατό και να διεκπεραιωθεί το έργο. </w:t>
      </w:r>
    </w:p>
    <w:p w14:paraId="16A7F618"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Όπως καταλαβαίνετε, ο δρόμος που έχουμε να διανύσουμε ώστε η Επαρχία μας να αντιμετωπίζεται  ισότιμα με τις λοιπές επαρχίες της Κύπρου, είναι ακόμα μακρύς.  Η δημιουργία και ολοκλήρωση έργων υποδομής θεωρείται εκ των ων ουκ άνευ για την περαιτέρω οικονομική, κοινωνική και πολιτισμική ανάπτυξη της επαρχίας μας και τη βελτίωση του βιοτικού επιπέδου των κατοίκων της. Είναι καιρός το κράτος να εστιάσει την προσοχή του στα προβλήματα της Επαρχίας και να σταματήσει να σφυρίζει αδιάφορα. </w:t>
      </w:r>
    </w:p>
    <w:p w14:paraId="4498A746" w14:textId="77777777" w:rsidR="00306615" w:rsidRPr="00306615" w:rsidRDefault="00306615" w:rsidP="00306615">
      <w:pPr>
        <w:spacing w:after="0" w:line="360" w:lineRule="auto"/>
        <w:jc w:val="both"/>
        <w:rPr>
          <w:rFonts w:ascii="Century Gothic" w:hAnsi="Century Gothic"/>
          <w:lang w:val="el-GR"/>
        </w:rPr>
      </w:pPr>
    </w:p>
    <w:p w14:paraId="2F55F6E2"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Πολλά οφέλη στην τοπική κοινωνία, στους επιχειρηματίες και κατοίκους της Επαρχίας θα έχει τόσο η μετατροπή του Νοσοκομείου Αμμοχώστου στο πρώτο πανεπιστημιακό νοσοκομείο της χώρας, όσο και η ανέγερση ανώτατου εκπαιδευτικού ιδρύματος, κάτι που αποτελεί διαχρονικό αίτημα του Επιμελητηρίου μας. </w:t>
      </w:r>
    </w:p>
    <w:p w14:paraId="0FECF666" w14:textId="77777777" w:rsidR="00306615" w:rsidRPr="00306615" w:rsidRDefault="00306615" w:rsidP="00306615">
      <w:pPr>
        <w:spacing w:after="0" w:line="360" w:lineRule="auto"/>
        <w:jc w:val="both"/>
        <w:rPr>
          <w:rFonts w:ascii="Century Gothic" w:hAnsi="Century Gothic"/>
          <w:lang w:val="el-GR"/>
        </w:rPr>
      </w:pPr>
    </w:p>
    <w:p w14:paraId="10B566A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Η ύπαρξη του πρώτου Πανεπιστημιακού νοσοκομείου της χώρας στην Επαρχία θα οδηγήσει στη στελέχωση του με αξιόλογο ιατρικό και νοσηλευτικό προσωπικό και θα αποτελέσει μέρος όπου θα εκπαιδεύονται οι μελλοντικοί μας επιστήμονες στην ιατρική.</w:t>
      </w:r>
    </w:p>
    <w:p w14:paraId="1A309021" w14:textId="77777777" w:rsidR="00306615" w:rsidRPr="00306615" w:rsidRDefault="00306615" w:rsidP="00306615">
      <w:pPr>
        <w:spacing w:after="0" w:line="360" w:lineRule="auto"/>
        <w:jc w:val="both"/>
        <w:rPr>
          <w:rFonts w:ascii="Century Gothic" w:hAnsi="Century Gothic"/>
          <w:lang w:val="el-GR"/>
        </w:rPr>
      </w:pPr>
    </w:p>
    <w:p w14:paraId="54160BF1"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Η ίδρυση ανώτατου εκπαιδευτικού ιδρύματος στην Επαρχία, θα αποφέρει σημαντικά οφέλη στην τοπική κοινωνία ενισχύοντας την οικονομία, τουρισμό, πολιτισμό και επιχειρηματικότητα. Πρόσφατα, το Επιμελητήριο Αμμοχώστου συνυπόγραψε με τις αρχές τοπικής αυτοδιοίκησης, τους βουλευτές της επαρχίας και άλλους οργανωμένους φορείς επιστολή που διαβιβάστηκε στον Πρόεδρο της Δημοκρατίας με αίτημα τη δημιουργία πανεπιστημίου στην Επαρχία Αμμοχώστου. </w:t>
      </w:r>
    </w:p>
    <w:p w14:paraId="6CD5011A" w14:textId="77777777" w:rsidR="00306615" w:rsidRPr="00306615" w:rsidRDefault="00306615" w:rsidP="00306615">
      <w:pPr>
        <w:spacing w:after="0" w:line="360" w:lineRule="auto"/>
        <w:jc w:val="both"/>
        <w:rPr>
          <w:rFonts w:ascii="Century Gothic" w:hAnsi="Century Gothic"/>
          <w:lang w:val="el-GR"/>
        </w:rPr>
      </w:pPr>
    </w:p>
    <w:p w14:paraId="42983982"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ΤΟΥΡΙΣΜΟΣ</w:t>
      </w:r>
    </w:p>
    <w:p w14:paraId="64E2FBD4"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Η Επαρχία Αμμοχώστου εξακολουθεί να αποτελεί τη ναυαρχίδα του Τουρισμού στην Κύπρο. Ενδεικτικό της μεγάλης συνεισφοράς της στον Τουριστικό Τομέα αποτελεί το γεγονός ότι σύμφωνα με στοιχεία του Υφυπουργείου Τουρισμού, το 2023 συγκέντρωσε το 44% των διανυκτερεύσεων ξένων και ντόπιων τουριστών, με τον αριθμό αυτό να εκτοξεύεται στο 52% για τους μήνες αιχμής (δηλ. Ιούλιο-Αύγουστο-Σεπτέμβριο του 2023). </w:t>
      </w:r>
    </w:p>
    <w:p w14:paraId="72E3D86B" w14:textId="77777777" w:rsidR="00306615" w:rsidRPr="00306615" w:rsidRDefault="00306615" w:rsidP="00306615">
      <w:pPr>
        <w:spacing w:after="0" w:line="360" w:lineRule="auto"/>
        <w:jc w:val="both"/>
        <w:rPr>
          <w:rFonts w:ascii="Century Gothic" w:hAnsi="Century Gothic"/>
          <w:lang w:val="el-GR"/>
        </w:rPr>
      </w:pPr>
    </w:p>
    <w:p w14:paraId="29F269FF"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Λόγω, της μεγάλης εξάρτησης της από τον τουρισμό,  αποτελεί ιδιάζουσα περίπτωση. Οι δραματικές εξελίξεις στη Μέση Ανατολή και ο συνεχιζόμενος πόλεμος στην Ουκρανία που διαδέχθηκαν την Πανδημία, σε συνδυασμό με το διαχρονικό πρόβλημα της εποχικότητας, της έλλειψης ανθρώπινου δυναμικού, έχουν επηρεάσει ανεξίτηλα τις τουριστικές επιχειρήσεις τις περιοχής. </w:t>
      </w:r>
    </w:p>
    <w:p w14:paraId="53D92F7B" w14:textId="77777777" w:rsidR="00306615" w:rsidRPr="00306615" w:rsidRDefault="00306615" w:rsidP="00306615">
      <w:pPr>
        <w:spacing w:after="0" w:line="360" w:lineRule="auto"/>
        <w:jc w:val="both"/>
        <w:rPr>
          <w:rFonts w:ascii="Century Gothic" w:hAnsi="Century Gothic"/>
          <w:lang w:val="el-GR"/>
        </w:rPr>
      </w:pPr>
    </w:p>
    <w:p w14:paraId="4DFF6556"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Αναγνωρίζουμε και χαιρετίζουμε τις φιλότιμες προσπάθειες του Υφυπουργείου Τουρισμού που είχαν ως αποτέλεσμα τη σημαντική αύξηση των τουριστικών ροών στην Κύπρο που πλησιάζουν τα επίπεδα ρεκόρ του 2019, με στροφή σε τουριστικές αγορές όπως η Πολωνία, η Γερμανία και η Γαλλία. Δεν πρέπει ωστόσο να εφησυχάζουμε, καθώς ζούμε σε ένα ασταθές γεωπολιτικό περιβάλλον, και αυτά που δύναται να γίνουν για περαιτέρω αύξηση του τουριστικού ρεύματος είναι πολλά ακόμη: επιγραμματικά αναφέρω μερικές σχετικές δράσεις: </w:t>
      </w:r>
    </w:p>
    <w:p w14:paraId="59DF8469"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η βελτίωση της συνδεσιμότητας των αεροδρομίων, ιδιαίτερα κατά τους χειμερινούς μήνες.</w:t>
      </w:r>
    </w:p>
    <w:p w14:paraId="6EE786C2"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Επιτάχυνση των διαδικασιών υλοποίησης της Β’ Φάσης της επέκτασης του αεροδρομίου Λάρνακας και συνάμα καταρτισμός ξεκάθαρου χρονοδιαγράμματος διεκπεραίωσης της</w:t>
      </w:r>
    </w:p>
    <w:p w14:paraId="4329BFC8"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Εντατικοποίηση των προσπαθειών για εξεύρεση νέων αγορών ή αύξηση αφίξεων από υφιστάμενες αγορές οι οποίες έχουν προοπτική όπως οι Σκανδιναβικές χώρες, το Ισραήλ, η Γερμανία, η Αυστρία, η Ελβετία,  η Πολωνία, η Γαλλία, η Ιταλία κ.α.</w:t>
      </w:r>
    </w:p>
    <w:p w14:paraId="33AF268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ενίσχυση των τουριστικών επιχειρήσεων με κρατικά σχέδια.             </w:t>
      </w:r>
    </w:p>
    <w:p w14:paraId="616534A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Χειμερινές Αναστολές: Να επιδοτείται η εργασία αντί η ανεργία. Ένα ξενοδοχείο ή κέντρο εστίασης που παραμένει ανοικτό αποφέρει πολλαπλά οφέλη, τόσο στο κράτος όσο και στους ίδιους τους εργαζόμενους του γιατί παράγει συνεχή οικονομία στους πλείστους τομείς. Τα σχέδια που εξέδωσε το Υφυπουργείο Τουρισμού κατάρτισης εργαζομένων για κέντρα εστίασης και ξενοδοχεία κινούνται προς τη σωστή κατεύθυνση ωστόσο χρήζουν βελτίωσης. </w:t>
      </w:r>
    </w:p>
    <w:p w14:paraId="02A29676"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ο σχεδιασμός πλάνου αναζωογόνησης των τουριστικών περιοχών που έχουν πληγεί ένεκα μιας σειράς γεγονότων όπως η περιοχή της </w:t>
      </w:r>
      <w:proofErr w:type="spellStart"/>
      <w:r w:rsidRPr="00306615">
        <w:rPr>
          <w:rFonts w:ascii="Century Gothic" w:hAnsi="Century Gothic"/>
          <w:lang w:val="el-GR"/>
        </w:rPr>
        <w:t>Περνέρας</w:t>
      </w:r>
      <w:proofErr w:type="spellEnd"/>
      <w:r w:rsidRPr="00306615">
        <w:rPr>
          <w:rFonts w:ascii="Century Gothic" w:hAnsi="Century Gothic"/>
          <w:lang w:val="el-GR"/>
        </w:rPr>
        <w:t xml:space="preserve"> στο Παραλίμνι.</w:t>
      </w:r>
    </w:p>
    <w:p w14:paraId="3272D68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ο επαναπροσδιορισμός των διαδικασιών για </w:t>
      </w:r>
      <w:proofErr w:type="spellStart"/>
      <w:r w:rsidRPr="00306615">
        <w:rPr>
          <w:rFonts w:ascii="Century Gothic" w:hAnsi="Century Gothic"/>
          <w:lang w:val="el-GR"/>
        </w:rPr>
        <w:t>εργοδότηση</w:t>
      </w:r>
      <w:proofErr w:type="spellEnd"/>
      <w:r w:rsidRPr="00306615">
        <w:rPr>
          <w:rFonts w:ascii="Century Gothic" w:hAnsi="Century Gothic"/>
          <w:lang w:val="el-GR"/>
        </w:rPr>
        <w:t xml:space="preserve"> υπηκόων τρίτων χωρών (θα αναλυθεί εκτενέστερα αργότερα).</w:t>
      </w:r>
    </w:p>
    <w:p w14:paraId="7A9CD295"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Επιμήκυνση τουριστικής περιόδου με δράσεις όπως: απαγκίστρωση της Επαρχίας Αμμοχώστου από την απόλυτη εξάρτηση που έχει με το δίπολο «ήλιος-θάλασσα» και τον τουρισμό όπως αυτός ορίζεται παραδοσιακά, αναζητώντας εναλλακτικές μορφές απασχόλησης και εισοδήματος για τους κατοίκους της.</w:t>
      </w:r>
    </w:p>
    <w:p w14:paraId="6D47914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Δημιουργία ενός ανώτατου πανεπιστημιακού ιδρύματος στην περιοχή </w:t>
      </w:r>
    </w:p>
    <w:p w14:paraId="6D9DCB20"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δημιουργία έργων και υποδομών για ενίσχυση του αθλητικού τουρισμού, επένδυση στον θρησκευτικό τουρισμό με αξιοποίηση των πολυάριθμων σημαντικών θρησκευτικών μνημείων της περιοχής, δημιουργία συνεδριακού κέντρου. </w:t>
      </w:r>
    </w:p>
    <w:p w14:paraId="59868595"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Σε σχέση με ενέργειες που έχουν καταλυτικό ρόλο στην αύξηση του τουρισμού στην Επαρχία, πρέπει να αναφερθώ στο σημαντικότατο βήμα που  για πρώτη φορά διεξάγεται, η διαδικτυακή εκστρατεία προβολής “Live </w:t>
      </w:r>
      <w:proofErr w:type="spellStart"/>
      <w:r w:rsidRPr="00306615">
        <w:rPr>
          <w:rFonts w:ascii="Century Gothic" w:hAnsi="Century Gothic"/>
          <w:lang w:val="el-GR"/>
        </w:rPr>
        <w:t>Unforgettable</w:t>
      </w:r>
      <w:proofErr w:type="spellEnd"/>
      <w:r w:rsidRPr="00306615">
        <w:rPr>
          <w:rFonts w:ascii="Century Gothic" w:hAnsi="Century Gothic"/>
          <w:lang w:val="el-GR"/>
        </w:rPr>
        <w:t xml:space="preserve"> </w:t>
      </w:r>
      <w:proofErr w:type="spellStart"/>
      <w:r w:rsidRPr="00306615">
        <w:rPr>
          <w:rFonts w:ascii="Century Gothic" w:hAnsi="Century Gothic"/>
          <w:lang w:val="el-GR"/>
        </w:rPr>
        <w:t>Momments</w:t>
      </w:r>
      <w:proofErr w:type="spellEnd"/>
      <w:r w:rsidRPr="00306615">
        <w:rPr>
          <w:rFonts w:ascii="Century Gothic" w:hAnsi="Century Gothic"/>
          <w:lang w:val="el-GR"/>
        </w:rPr>
        <w:t xml:space="preserve">” από τον ΠΑΣΥΞΕ Αμμοχώστου και την ΕΤΑΠ Αμμοχώστου με στόχο την προβολή του τουριστικού προϊόντος της Επαρχίας  σε αγορές του εξωτερικού. </w:t>
      </w:r>
    </w:p>
    <w:p w14:paraId="18BF81D1" w14:textId="77777777" w:rsidR="00306615" w:rsidRPr="00306615" w:rsidRDefault="00306615" w:rsidP="00306615">
      <w:pPr>
        <w:spacing w:after="0" w:line="360" w:lineRule="auto"/>
        <w:jc w:val="both"/>
        <w:rPr>
          <w:rFonts w:ascii="Century Gothic" w:hAnsi="Century Gothic"/>
          <w:lang w:val="el-GR"/>
        </w:rPr>
      </w:pPr>
    </w:p>
    <w:p w14:paraId="05E3FCDB"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lastRenderedPageBreak/>
        <w:t>ΕΛΛΕΙΨΗ ΕΡΓΑΤΙΚΟΥ ΔΥΝΑΜΙΚΟΥ</w:t>
      </w:r>
    </w:p>
    <w:p w14:paraId="16680D71"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Τα τελευταία χρόνια οι τουριστικές επιχειρήσεις, οι βιομηχανίες και οι βιοτεχνίες, αντιμετωπίζουν τεράστια προβλήματα έλλειψης εργατικού δυναμικού, καθότι η ντόπια αλλά και η ευρωπαϊκή αγορά εργασίας δεν μπορούν να καλύψουν τις ανάγκες των επιχειρήσεων. Ως εκ τούτου η </w:t>
      </w:r>
      <w:proofErr w:type="spellStart"/>
      <w:r w:rsidRPr="00306615">
        <w:rPr>
          <w:rFonts w:ascii="Century Gothic" w:hAnsi="Century Gothic"/>
          <w:lang w:val="el-GR"/>
        </w:rPr>
        <w:t>εργοδότηση</w:t>
      </w:r>
      <w:proofErr w:type="spellEnd"/>
      <w:r w:rsidRPr="00306615">
        <w:rPr>
          <w:rFonts w:ascii="Century Gothic" w:hAnsi="Century Gothic"/>
          <w:lang w:val="el-GR"/>
        </w:rPr>
        <w:t xml:space="preserve"> υπηκόων τρίτων χωρών αποτελεί μονόδρομο, με ουσιαστικές αλλά όχι δύσκολες και αποτρεπτικές διαδικασίες έγκρισης αδειών από τις κρατικές εμπλεκόμενες υπηρεσίες.  </w:t>
      </w:r>
    </w:p>
    <w:p w14:paraId="30D85E26" w14:textId="77777777" w:rsidR="00306615" w:rsidRPr="00306615" w:rsidRDefault="00306615" w:rsidP="00306615">
      <w:pPr>
        <w:spacing w:after="0" w:line="360" w:lineRule="auto"/>
        <w:jc w:val="both"/>
        <w:rPr>
          <w:rFonts w:ascii="Century Gothic" w:hAnsi="Century Gothic"/>
          <w:lang w:val="el-GR"/>
        </w:rPr>
      </w:pPr>
    </w:p>
    <w:p w14:paraId="77A0B72F"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Είναι γεγονός και πρέπει να πιστώσουμε την Κυβέρνηση ότι ο χρόνος εξέτασης αδειών απασχόλησης υπηκόων τρίτων χωρών έχει βελτιωθεί σε μεγάλο βαθμό και έχει </w:t>
      </w:r>
      <w:proofErr w:type="spellStart"/>
      <w:r w:rsidRPr="00306615">
        <w:rPr>
          <w:rFonts w:ascii="Century Gothic" w:hAnsi="Century Gothic"/>
          <w:lang w:val="el-GR"/>
        </w:rPr>
        <w:t>απαμβλυνθεί</w:t>
      </w:r>
      <w:proofErr w:type="spellEnd"/>
      <w:r w:rsidRPr="00306615">
        <w:rPr>
          <w:rFonts w:ascii="Century Gothic" w:hAnsi="Century Gothic"/>
          <w:lang w:val="el-GR"/>
        </w:rPr>
        <w:t xml:space="preserve"> κάπως το διαχρονικό πρόβλημα της έλλειψης εργατικού δυναμικού. Το ΕΒΕΑ είναι σε συνεχή διάλογο με οργανωμένα σύνολα και φορείς της Επαρχίας Αμμοχώστου (ΠΑΣΥΞΕ, ΣΙΚΑΑ, Συντονιστική </w:t>
      </w:r>
      <w:proofErr w:type="spellStart"/>
      <w:r w:rsidRPr="00306615">
        <w:rPr>
          <w:rFonts w:ascii="Century Gothic" w:hAnsi="Century Gothic"/>
          <w:lang w:val="el-GR"/>
        </w:rPr>
        <w:t>Περνέρας</w:t>
      </w:r>
      <w:proofErr w:type="spellEnd"/>
      <w:r w:rsidRPr="00306615">
        <w:rPr>
          <w:rFonts w:ascii="Century Gothic" w:hAnsi="Century Gothic"/>
          <w:lang w:val="el-GR"/>
        </w:rPr>
        <w:t xml:space="preserve"> </w:t>
      </w:r>
      <w:proofErr w:type="spellStart"/>
      <w:r w:rsidRPr="00306615">
        <w:rPr>
          <w:rFonts w:ascii="Century Gothic" w:hAnsi="Century Gothic"/>
          <w:lang w:val="el-GR"/>
        </w:rPr>
        <w:t>κ.ο.κ.</w:t>
      </w:r>
      <w:proofErr w:type="spellEnd"/>
      <w:r w:rsidRPr="00306615">
        <w:rPr>
          <w:rFonts w:ascii="Century Gothic" w:hAnsi="Century Gothic"/>
          <w:lang w:val="el-GR"/>
        </w:rPr>
        <w:t xml:space="preserve">), οι οποίοι μας μεταφέρουν τις προκλήσεις και δυσκολίες που αντιμετωπίζουν κατά τη διαδικασία εξέτασης των αδειών. Ενδεικτικά παραθέτω τα πιο κάτω ζητήματα: </w:t>
      </w:r>
    </w:p>
    <w:p w14:paraId="6BA08F0A"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Ένταξη φοιτητών τρίτων χωρών στην αγορά εργασίας. Η διαδικασία </w:t>
      </w:r>
      <w:proofErr w:type="spellStart"/>
      <w:r w:rsidRPr="00306615">
        <w:rPr>
          <w:rFonts w:ascii="Century Gothic" w:hAnsi="Century Gothic"/>
          <w:lang w:val="el-GR"/>
        </w:rPr>
        <w:t>εργοδότησης</w:t>
      </w:r>
      <w:proofErr w:type="spellEnd"/>
      <w:r w:rsidRPr="00306615">
        <w:rPr>
          <w:rFonts w:ascii="Century Gothic" w:hAnsi="Century Gothic"/>
          <w:lang w:val="el-GR"/>
        </w:rPr>
        <w:t xml:space="preserve"> ενός φοιτητή είναι σε γενικές γραμμές αρκετά εξαντλητική, εν αντιθέσει με άλλες κατηγορίες υπηκόων τρίτων χωρών. </w:t>
      </w:r>
    </w:p>
    <w:p w14:paraId="099C7456"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Θετικό Βήμα αποτελεί η υπογραφή του Μνημονίου Συνεργασίας μεταξύ των Κυβερνήσεων της Κυπριακής Δημοκρατίας και Αιγύπτου. Θα πρέπει αν επιδιωχθεί η σύναψη συμφωνιών και με άλλες χώρες από όπου προέρχεται παραδοσιακά το εργατικό δυναμικό των επιχειρήσεων.  </w:t>
      </w:r>
    </w:p>
    <w:p w14:paraId="5227CAE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w:t>
      </w:r>
      <w:r w:rsidRPr="00306615">
        <w:rPr>
          <w:rFonts w:ascii="Century Gothic" w:hAnsi="Century Gothic"/>
          <w:lang w:val="el-GR"/>
        </w:rPr>
        <w:tab/>
        <w:t xml:space="preserve">Η έλλειψη προσοντούχου εργατικού δυναμικού στην τουριστική βιομηχανία και όχι μόνο είναι ένα φαινόμενο που παρατηρείται εντονότερα στην επαρχία Αμμοχώστου αλλά και γενικότερα σε ολόκληρη την Κύπρο. Ακόμα ένας λόγος για τον οποίο η ανάπτυξη εκπαιδευτικών ιδρυμάτων στην Επαρχία όπως αναφέρθηκε προηγουμένως, αποτελεί επιτακτική ανάγκη. Χαιρετίζουμε τις προσπάθειες για λειτουργία προγραμμάτων των </w:t>
      </w:r>
      <w:proofErr w:type="spellStart"/>
      <w:r w:rsidRPr="00306615">
        <w:rPr>
          <w:rFonts w:ascii="Century Gothic" w:hAnsi="Century Gothic"/>
          <w:lang w:val="el-GR"/>
        </w:rPr>
        <w:t>Μεταλυκειακών</w:t>
      </w:r>
      <w:proofErr w:type="spellEnd"/>
      <w:r w:rsidRPr="00306615">
        <w:rPr>
          <w:rFonts w:ascii="Century Gothic" w:hAnsi="Century Gothic"/>
          <w:lang w:val="el-GR"/>
        </w:rPr>
        <w:t xml:space="preserve"> Ινστιτούτων Επαγγελματικής Εκπαίδευσης και Κατάρτισης  (ΜΙΕΕΚ) στην Επαρχία Αμμοχώστου, τη μοναδική επαρχία που δε στεγάζει  τα προγράμματα αυτά. </w:t>
      </w:r>
    </w:p>
    <w:p w14:paraId="5B9FDA94" w14:textId="77777777" w:rsidR="00306615" w:rsidRPr="00306615" w:rsidRDefault="00306615" w:rsidP="00306615">
      <w:pPr>
        <w:spacing w:after="0" w:line="360" w:lineRule="auto"/>
        <w:jc w:val="both"/>
        <w:rPr>
          <w:rFonts w:ascii="Century Gothic" w:hAnsi="Century Gothic"/>
          <w:lang w:val="el-GR"/>
        </w:rPr>
      </w:pPr>
    </w:p>
    <w:p w14:paraId="1E9157BA"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ΔΙΑΦΟΡΑ ΠΡΟΒΛΗΜΑΤΑ</w:t>
      </w:r>
    </w:p>
    <w:p w14:paraId="48DF4CFE"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1.</w:t>
      </w:r>
      <w:r w:rsidRPr="00306615">
        <w:rPr>
          <w:rFonts w:ascii="Century Gothic" w:hAnsi="Century Gothic"/>
          <w:lang w:val="el-GR"/>
        </w:rPr>
        <w:tab/>
        <w:t>Κόστος ενοικίων σε Βιομηχανικές και Βιοτεχνικές Ζώνες</w:t>
      </w:r>
    </w:p>
    <w:p w14:paraId="39997E9F"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Ένα από τα σημαντικότερα προβλήματα που αντιμετωπίζει ο τομέας της Βιομηχανίας στην Κύπρο είναι τα πολύ υψηλά ενοίκια που καλούνται να πληρώσουν οι κάτοχοι μονάδων εντός των βιομηχανικών και βιοτεχνικών ζωνών. Θέση του Επιμελητηρίου είναι ότι θα πρέπει να προστατευτούν οι ιδιοκτήτες επιχειρήσεων από τις ανατιμήσεις των ενοικίων με τη συγκεκριμένη πολιτική. Υιοθετούμε την πρόταση της Κοινοβουλευτικής Επιτροπής Ενέργειας, Εμπορίου, </w:t>
      </w:r>
      <w:r w:rsidRPr="00306615">
        <w:rPr>
          <w:rFonts w:ascii="Century Gothic" w:hAnsi="Century Gothic"/>
          <w:lang w:val="el-GR"/>
        </w:rPr>
        <w:lastRenderedPageBreak/>
        <w:t xml:space="preserve">Βιομηχανίας και Τουρισμού για δημιουργία ενός ενιαίου καθεστώτος ώστε να υπάγονται οι βιομηχανικές/βιοτεχνικές ζώνες και οι βιομηχανικές περιοχές κάτω από ένα Υπουργείο.  </w:t>
      </w:r>
    </w:p>
    <w:p w14:paraId="509B6524" w14:textId="77777777" w:rsidR="00306615" w:rsidRPr="00306615" w:rsidRDefault="00306615" w:rsidP="00306615">
      <w:pPr>
        <w:spacing w:after="0" w:line="360" w:lineRule="auto"/>
        <w:jc w:val="both"/>
        <w:rPr>
          <w:rFonts w:ascii="Century Gothic" w:hAnsi="Century Gothic"/>
          <w:lang w:val="el-GR"/>
        </w:rPr>
      </w:pPr>
    </w:p>
    <w:p w14:paraId="7483E59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2.</w:t>
      </w:r>
      <w:r w:rsidRPr="00306615">
        <w:rPr>
          <w:rFonts w:ascii="Century Gothic" w:hAnsi="Century Gothic"/>
          <w:lang w:val="el-GR"/>
        </w:rPr>
        <w:tab/>
        <w:t>Επέκταση Βιομηχανικής Περιοχής Φρενάρους</w:t>
      </w:r>
    </w:p>
    <w:p w14:paraId="030B2DE5"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Στο </w:t>
      </w:r>
      <w:proofErr w:type="spellStart"/>
      <w:r w:rsidRPr="00306615">
        <w:rPr>
          <w:rFonts w:ascii="Century Gothic" w:hAnsi="Century Gothic"/>
          <w:lang w:val="el-GR"/>
        </w:rPr>
        <w:t>Φρέναρος</w:t>
      </w:r>
      <w:proofErr w:type="spellEnd"/>
      <w:r w:rsidRPr="00306615">
        <w:rPr>
          <w:rFonts w:ascii="Century Gothic" w:hAnsi="Century Gothic"/>
          <w:lang w:val="el-GR"/>
        </w:rPr>
        <w:t xml:space="preserve"> στεγάζεται η μοναδική Βιομηχανική Περιοχή της Επαρχίας Αμμοχώστου, η οποία απαριθμεί άνω των 50 βιομηχανιών. Θεωρείται ουσιώδες για την ενίσχυση της βιομηχανικής δραστηριότητας στην επαρχία μας και αποτελεί πάγιο αίτημα μας η επέκταση της  καθώς πιστεύουμε ότι θα προσελκύσει μεγάλο αριθμό ενδιαφερομένων για εγκατάσταση..</w:t>
      </w:r>
    </w:p>
    <w:p w14:paraId="5EEC5679" w14:textId="77777777" w:rsidR="00306615" w:rsidRPr="00306615" w:rsidRDefault="00306615" w:rsidP="00306615">
      <w:pPr>
        <w:spacing w:after="0" w:line="360" w:lineRule="auto"/>
        <w:jc w:val="both"/>
        <w:rPr>
          <w:rFonts w:ascii="Century Gothic" w:hAnsi="Century Gothic"/>
          <w:lang w:val="el-GR"/>
        </w:rPr>
      </w:pPr>
    </w:p>
    <w:p w14:paraId="2BBE4736"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3.</w:t>
      </w:r>
      <w:r w:rsidRPr="00306615">
        <w:rPr>
          <w:rFonts w:ascii="Century Gothic" w:hAnsi="Century Gothic"/>
          <w:lang w:val="el-GR"/>
        </w:rPr>
        <w:tab/>
        <w:t>Διοικητικά Κέντρα σε Βιομηχανικές Περιοχές</w:t>
      </w:r>
    </w:p>
    <w:p w14:paraId="3DBEB8A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Το Υπουργείο Ενέργειας, Εμπορίου και Βιομηχανίας με επιστολή του έχει αποφασίσει την ανάκληση της παραχώρησης τεμαχίων που είχαν οριστεί ως χώροι για δημιουργία διοικητικών κέντρων σε όλες τις βιομηχανικές περιοχές, στα τοπικά Επιμελητήρια. Θέση του </w:t>
      </w:r>
      <w:proofErr w:type="spellStart"/>
      <w:r w:rsidRPr="00306615">
        <w:rPr>
          <w:rFonts w:ascii="Century Gothic" w:hAnsi="Century Gothic"/>
          <w:lang w:val="el-GR"/>
        </w:rPr>
        <w:t>οργανισμούμας</w:t>
      </w:r>
      <w:proofErr w:type="spellEnd"/>
      <w:r w:rsidRPr="00306615">
        <w:rPr>
          <w:rFonts w:ascii="Century Gothic" w:hAnsi="Century Gothic"/>
          <w:lang w:val="el-GR"/>
        </w:rPr>
        <w:t xml:space="preserve"> είναι  όπως το Υπουργείο ακυρώσει την πιο πάνω απόφαση του.</w:t>
      </w:r>
    </w:p>
    <w:p w14:paraId="58BE0CC5" w14:textId="77777777" w:rsidR="00306615" w:rsidRPr="00306615" w:rsidRDefault="00306615" w:rsidP="00306615">
      <w:pPr>
        <w:spacing w:after="0" w:line="360" w:lineRule="auto"/>
        <w:jc w:val="both"/>
        <w:rPr>
          <w:rFonts w:ascii="Century Gothic" w:hAnsi="Century Gothic"/>
          <w:b/>
          <w:bCs/>
          <w:i/>
          <w:iCs/>
          <w:lang w:val="el-GR"/>
        </w:rPr>
      </w:pPr>
    </w:p>
    <w:p w14:paraId="0DFCCD51" w14:textId="77777777" w:rsidR="00306615" w:rsidRPr="00306615" w:rsidRDefault="00306615" w:rsidP="00306615">
      <w:pPr>
        <w:spacing w:after="0" w:line="360" w:lineRule="auto"/>
        <w:jc w:val="both"/>
        <w:rPr>
          <w:rFonts w:ascii="Century Gothic" w:hAnsi="Century Gothic"/>
          <w:b/>
          <w:bCs/>
          <w:i/>
          <w:iCs/>
          <w:lang w:val="el-GR"/>
        </w:rPr>
      </w:pPr>
      <w:r w:rsidRPr="00306615">
        <w:rPr>
          <w:rFonts w:ascii="Century Gothic" w:hAnsi="Century Gothic"/>
          <w:b/>
          <w:bCs/>
          <w:i/>
          <w:iCs/>
          <w:lang w:val="el-GR"/>
        </w:rPr>
        <w:t>ΔΡΑΣΗ ΕΒΕΑ</w:t>
      </w:r>
    </w:p>
    <w:p w14:paraId="365D578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Το Επιμελητήριο Αμμοχώστου ως ο κυριότερος εκπρόσωπος του επιχειρηματικού κόσμου της Αμμοχώστου, κατεχόμενης και μη,  παραμένει στις επάλξεις με μοναδικό γνώμονα την εκπλήρωση της αποστολής που έχει ταχθεί να υπηρετήσει για την πρόοδο, ανάπτυξη και ευημερία των μελών του, της επαρχίας του και κατ’ επέκταση της συνεισφοράς του στην οικονομία του τόπου και όχι μόνο. Ανέλαβε σωρεία πρωτοβουλιών  προς αυτή την κατεύθυνση παρόλο ότι η προσπάθεια του καθίσταται ιδιαίτερα δύσκολη καθώς τα μέλη του είναι διασκορπισμένα και δραστηριοποιούνται σε όλες τις επαρχίες της Κύπρου.  Σήμερα τα μέλη του Επιμελητηρίου ανέρχονται σε 426.</w:t>
      </w:r>
    </w:p>
    <w:p w14:paraId="35F45566" w14:textId="77777777" w:rsidR="00306615" w:rsidRPr="00306615" w:rsidRDefault="00306615" w:rsidP="00306615">
      <w:pPr>
        <w:spacing w:after="0" w:line="360" w:lineRule="auto"/>
        <w:jc w:val="both"/>
        <w:rPr>
          <w:rFonts w:ascii="Century Gothic" w:hAnsi="Century Gothic"/>
          <w:lang w:val="el-GR"/>
        </w:rPr>
      </w:pPr>
    </w:p>
    <w:p w14:paraId="797D051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Κατανοούμε πόσο σημαντικός είναι ο συνεχής διάλογος με την πολιτεία και άλλους φορείς που εμπλέκονται στους τομείς ενασχόλησης των θεμάτων δραστηριότητας του Επιμελητηρίου. Για αυτό τον λόγο δώσαμε  τη χρονιά που πέρασε  έμφαση σ’ αυτό διευθετώντας πληθώρα συναντήσεων με υπουργούς, υφυπουργούς, κοινοβουλευτικά κόμματα, εκπροσώπους της τοπικής αυτοδιοίκησης και άλλους κρατικούς φορείς με στόχο να μεταφέρουμε τα προβλήματα και τις ανησυχίες των μελών μας,  να προτείνουμε λύσεις επίλυσης τους και να προωθήσουμε θέματα για την ανάπτυξη της επαρχίας μας.</w:t>
      </w:r>
    </w:p>
    <w:p w14:paraId="4C3937CB" w14:textId="77777777" w:rsidR="00306615" w:rsidRPr="00306615" w:rsidRDefault="00306615" w:rsidP="00306615">
      <w:pPr>
        <w:spacing w:after="0" w:line="360" w:lineRule="auto"/>
        <w:jc w:val="both"/>
        <w:rPr>
          <w:rFonts w:ascii="Century Gothic" w:hAnsi="Century Gothic"/>
          <w:lang w:val="el-GR"/>
        </w:rPr>
      </w:pPr>
    </w:p>
    <w:p w14:paraId="4A1E4B1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Προτεραιότητα του Επιμελητηρίου αποτελεί και η ενίσχυση της </w:t>
      </w:r>
      <w:proofErr w:type="spellStart"/>
      <w:r w:rsidRPr="00306615">
        <w:rPr>
          <w:rFonts w:ascii="Century Gothic" w:hAnsi="Century Gothic"/>
          <w:lang w:val="el-GR"/>
        </w:rPr>
        <w:t>Αμμοχωστιανής</w:t>
      </w:r>
      <w:proofErr w:type="spellEnd"/>
      <w:r w:rsidRPr="00306615">
        <w:rPr>
          <w:rFonts w:ascii="Century Gothic" w:hAnsi="Century Gothic"/>
          <w:lang w:val="el-GR"/>
        </w:rPr>
        <w:t xml:space="preserve"> επιχειρηματικής κοινότητας καθώς και η παροχή δυνατότητας στα μέλη μας για αξιοποίηση νέων επαγγελματικών ευκαιριών. Στο πλαίσιο αυτό, διοργανώσαμε φέτος δύο εκδηλώσεις επιχειρηματικής δικτύωσης για τα μέλη του Επιμελητηρίου, μια στη Λεμεσό και μια στην Αγία </w:t>
      </w:r>
      <w:r w:rsidRPr="00306615">
        <w:rPr>
          <w:rFonts w:ascii="Century Gothic" w:hAnsi="Century Gothic"/>
          <w:lang w:val="el-GR"/>
        </w:rPr>
        <w:lastRenderedPageBreak/>
        <w:t xml:space="preserve">Νάπα. Οι επιτυχημένες αυτές εκδηλώσεις παρείχαν την ευκαιρία σε επιχειρηματίες όχι μόνο να αναπολήσουν  τις όμορφες μέρες της πόλης της Αμμοχώστου, αλλά και να γνωριστούν ή/και να ενδυναμώσουν τις σχέσεις τους, να ανταλλάξουν ιδέες και να αναπτύξουν συνεργασίες. </w:t>
      </w:r>
    </w:p>
    <w:p w14:paraId="0732FA10" w14:textId="77777777" w:rsidR="00306615" w:rsidRPr="00306615" w:rsidRDefault="00306615" w:rsidP="00306615">
      <w:pPr>
        <w:spacing w:after="0" w:line="360" w:lineRule="auto"/>
        <w:jc w:val="both"/>
        <w:rPr>
          <w:rFonts w:ascii="Century Gothic" w:hAnsi="Century Gothic"/>
          <w:lang w:val="el-GR"/>
        </w:rPr>
      </w:pPr>
    </w:p>
    <w:p w14:paraId="49AFE957"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Στηρίζουμε έμπρακτα επίσης, δράσεις και πρωτοβουλίες των τοπικών αρχών της Αμμοχώστου, ιδιαίτερα όσες προάγουν την τοπική ανάπτυξη και ανταγωνιστικότητα της επαρχίας μας. Το Επιμελητήριο έδωσε το παρών του στην επίσημη παρουσίαση της υποψηφιότητας της Αγίας Νάπας ως "Πολιτιστικής Πρωτεύουσας της Ευρώπης" για το 2030. Μια επιδίωξη-ορόσημο στις προσπάθειες ανάδειξης της πλούσιας και μοναδικής πολιτιστικής κληρονομιάς και της ιστορίας της Αγίας Νάπας και της επαρχίας Αμμοχώστου ευρύτερα. Επί τη ευκαιρία, να ευχηθώ σε όλους τους συντελεστές της πρωτοβουλίας καλή επιτυχία και να υπογραμμίσω την αμέριστη συμπαράσταση του Επιμελητηρίου στο εγχείρημα τους. Ευχή όλων μας, οι προσπάθειες τους να στεφθούν με επιτυχία και να λάβει το χρίσμα η Αγία Νάπα ως «Πολιτιστική Πρωτεύουσα της Ευρώπης για το 2030».</w:t>
      </w:r>
    </w:p>
    <w:p w14:paraId="7C978AEA" w14:textId="77777777" w:rsidR="00306615" w:rsidRPr="00306615" w:rsidRDefault="00306615" w:rsidP="00306615">
      <w:pPr>
        <w:spacing w:after="0" w:line="360" w:lineRule="auto"/>
        <w:jc w:val="both"/>
        <w:rPr>
          <w:rFonts w:ascii="Century Gothic" w:hAnsi="Century Gothic"/>
          <w:lang w:val="el-GR"/>
        </w:rPr>
      </w:pPr>
    </w:p>
    <w:p w14:paraId="5CB92AD1"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Στο πνεύμα προώθησης της γνώσης και της συνεχούς εκπαίδευσης, το Επιμελητήριο Αμμοχώστου συνέχισε τη συνεργασία με το Τεχνολογικό Πανεπιστήμιο Κύπρου (ΤΕΠΑΚ) για τη διοργάνωση ανοικτών πανεπιστημιακών διαλέξεων στην Επαρχία Αμμοχώστου με θέματα όπως η επιχειρηματικότητα, η καινοτομία και η τεχνολογία. Ενδυναμώνοντας έτσι τις γνώσεις των μελών του Επιμελητηρίου και γενικότερα του επιχειρηματικού κόσμου αλλά και της τοπικής κοινωνίας. Σκοπός είναι η συνέχιση των διαλέξεων, προσφέροντας με αυτόν τον τρόπο  τη δυνατότητα στις επιχειρήσεις να παραμένουν ανταγωνιστικές στις σύγχρονες απαιτήσεις της αγοράς αλλά και τη δυνατότητα εμπλουτισμού γνώσεων στους δημότες της Επαρχίας. </w:t>
      </w:r>
    </w:p>
    <w:p w14:paraId="46AC7ED9" w14:textId="77777777" w:rsidR="00306615" w:rsidRPr="00306615" w:rsidRDefault="00306615" w:rsidP="00306615">
      <w:pPr>
        <w:spacing w:after="0" w:line="360" w:lineRule="auto"/>
        <w:jc w:val="both"/>
        <w:rPr>
          <w:rFonts w:ascii="Century Gothic" w:hAnsi="Century Gothic"/>
          <w:lang w:val="el-GR"/>
        </w:rPr>
      </w:pPr>
    </w:p>
    <w:p w14:paraId="628B2C6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Εκτός από τον επιχειρηματικό του ρόλο, το Επιμελητήριο Αμμοχώστου έχει να επιδείξει έντονη κοινωνική και φιλανθρωπική δράση. Ένα από τα βασικότερα καθήκοντα του είναι η διατήρηση της μνήμης της κατεχόμενης μας πόλης και η ενεργή στήριξη σε εκδηλώσεις και δράσεις που προάγουν τον αγώνα για επιστροφή της Αμμοχώστου και όλων των κατεχόμενων εδαφών μας στους νόμιμους κατοίκους τους. Μεταξύ άλλων, συμμετείχαμε στην </w:t>
      </w:r>
      <w:proofErr w:type="spellStart"/>
      <w:r w:rsidRPr="00306615">
        <w:rPr>
          <w:rFonts w:ascii="Century Gothic" w:hAnsi="Century Gothic"/>
          <w:lang w:val="el-GR"/>
        </w:rPr>
        <w:t>Αντικατοχική</w:t>
      </w:r>
      <w:proofErr w:type="spellEnd"/>
      <w:r w:rsidRPr="00306615">
        <w:rPr>
          <w:rFonts w:ascii="Century Gothic" w:hAnsi="Century Gothic"/>
          <w:lang w:val="el-GR"/>
        </w:rPr>
        <w:t xml:space="preserve"> Εκδήλωση του Δήμου Αμμοχώστου, στηρίξαμε το εξαιρετικό Ντοκιμαντέρ για την περίκλειστη πόλη των </w:t>
      </w:r>
      <w:proofErr w:type="spellStart"/>
      <w:r w:rsidRPr="00306615">
        <w:rPr>
          <w:rFonts w:ascii="Century Gothic" w:hAnsi="Century Gothic"/>
          <w:lang w:val="el-GR"/>
        </w:rPr>
        <w:t>Βαρωσίων</w:t>
      </w:r>
      <w:proofErr w:type="spellEnd"/>
      <w:r w:rsidRPr="00306615">
        <w:rPr>
          <w:rFonts w:ascii="Century Gothic" w:hAnsi="Century Gothic"/>
          <w:lang w:val="el-GR"/>
        </w:rPr>
        <w:t xml:space="preserve"> και ενισχύσαμε την παρουσία μας σε εκδηλώσεις που προβάλλουν τον ιερό σκοπό της απελευθέρωσης από την κατοχή. Τέλος, επιδιώξαμε και πετύχαμε να επιστρέψουμε στην κοινωνία ένα μέρος της στήριξης που λαμβάνουμε από αυτήν, με πρωτοβουλίες όπως η στήριξη ευαγών φιλανθρωπικών ιδρυμάτων και η ενίσχυση ευάλωτων συνανθρώπων μας.</w:t>
      </w:r>
    </w:p>
    <w:p w14:paraId="1032BED7" w14:textId="77777777" w:rsidR="00306615" w:rsidRPr="00306615" w:rsidRDefault="00306615" w:rsidP="00306615">
      <w:pPr>
        <w:spacing w:after="0" w:line="360" w:lineRule="auto"/>
        <w:jc w:val="both"/>
        <w:rPr>
          <w:rFonts w:ascii="Century Gothic" w:hAnsi="Century Gothic"/>
          <w:lang w:val="el-GR"/>
        </w:rPr>
      </w:pPr>
    </w:p>
    <w:p w14:paraId="05CFEEAA"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Εκλεκτοί προσκεκλημένοι,</w:t>
      </w:r>
    </w:p>
    <w:p w14:paraId="150397D9"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lastRenderedPageBreak/>
        <w:t>Αγαπητοί φίλοι,</w:t>
      </w:r>
    </w:p>
    <w:p w14:paraId="45E51A20" w14:textId="77777777" w:rsidR="00306615" w:rsidRPr="00306615" w:rsidRDefault="00306615" w:rsidP="00306615">
      <w:pPr>
        <w:spacing w:after="0" w:line="360" w:lineRule="auto"/>
        <w:jc w:val="both"/>
        <w:rPr>
          <w:rFonts w:ascii="Century Gothic" w:hAnsi="Century Gothic"/>
          <w:lang w:val="el-GR"/>
        </w:rPr>
      </w:pPr>
    </w:p>
    <w:p w14:paraId="0128239B"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Θέλω να σας διαβεβαιώσω, ότι το Επιμελητήριο Αμμοχώστου θα συνεχίσει να έχει ρόλο και λόγο στις εξελίξεις που αφορούν το </w:t>
      </w:r>
      <w:proofErr w:type="spellStart"/>
      <w:r w:rsidRPr="00306615">
        <w:rPr>
          <w:rFonts w:ascii="Century Gothic" w:hAnsi="Century Gothic"/>
          <w:lang w:val="el-GR"/>
        </w:rPr>
        <w:t>επιχειρείν</w:t>
      </w:r>
      <w:proofErr w:type="spellEnd"/>
      <w:r w:rsidRPr="00306615">
        <w:rPr>
          <w:rFonts w:ascii="Century Gothic" w:hAnsi="Century Gothic"/>
          <w:lang w:val="el-GR"/>
        </w:rPr>
        <w:t xml:space="preserve"> στη χώρα μας και να παρέχει στο έπακρο των δυνατοτήτων του υποστήριξη και καθοδήγηση στα μέλη του όπως ορίζει η αποστολή του. </w:t>
      </w:r>
    </w:p>
    <w:p w14:paraId="7BEAACF3" w14:textId="77777777" w:rsidR="00306615" w:rsidRPr="00306615" w:rsidRDefault="00306615" w:rsidP="00306615">
      <w:pPr>
        <w:spacing w:after="0" w:line="360" w:lineRule="auto"/>
        <w:jc w:val="both"/>
        <w:rPr>
          <w:rFonts w:ascii="Century Gothic" w:hAnsi="Century Gothic"/>
          <w:lang w:val="el-GR"/>
        </w:rPr>
      </w:pPr>
    </w:p>
    <w:p w14:paraId="74F9D698"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Κλείνοντας θα ήθελα να ευχαριστήσω για την τιμή που μας έκαναν να παρευρεθούν και να χαιρετίσουν την αποψινή μας Συνέλευση τον Έντιμο Υπουργό Ενέργειας, Εμπορίου και Βιομηχανίας κ. Γιώργο Παπαναστασίου, τον πρώην Πρόεδρο του ΚΕΒΕ κύριο Χριστόδουλο Αγκαστινιώτη εκ μέρους του Προέδρου του ΚΕΒΕ και τον Δήμαρχο Αμμοχώστου Δρ. Σίμο Ιωάννου. Ευχαριστώ επίσης για την παρουσία τους τους Βουλευτές Αμμοχώστου, Δημάρχους, Αντιδημάρχους της ελεύθερης επαρχίας Αμμοχώστου, τον πρώην Πρόεδρο του ΚΕΒΕ και του Επιμελητηρίου μας κύριο </w:t>
      </w:r>
      <w:proofErr w:type="spellStart"/>
      <w:r w:rsidRPr="00306615">
        <w:rPr>
          <w:rFonts w:ascii="Century Gothic" w:hAnsi="Century Gothic"/>
          <w:lang w:val="el-GR"/>
        </w:rPr>
        <w:t>Φάνο</w:t>
      </w:r>
      <w:proofErr w:type="spellEnd"/>
      <w:r w:rsidRPr="00306615">
        <w:rPr>
          <w:rFonts w:ascii="Century Gothic" w:hAnsi="Century Gothic"/>
          <w:lang w:val="el-GR"/>
        </w:rPr>
        <w:t xml:space="preserve"> </w:t>
      </w:r>
      <w:proofErr w:type="spellStart"/>
      <w:r w:rsidRPr="00306615">
        <w:rPr>
          <w:rFonts w:ascii="Century Gothic" w:hAnsi="Century Gothic"/>
          <w:lang w:val="el-GR"/>
        </w:rPr>
        <w:t>Επιφανίου</w:t>
      </w:r>
      <w:proofErr w:type="spellEnd"/>
      <w:r w:rsidRPr="00306615">
        <w:rPr>
          <w:rFonts w:ascii="Century Gothic" w:hAnsi="Century Gothic"/>
          <w:lang w:val="el-GR"/>
        </w:rPr>
        <w:t xml:space="preserve">, τους συναδέλφους Επιμελητηριακούς και τους υπόλοιπους καλεσμένους μας. Ευχαριστώ θερμά όλους τους συναδέλφους μου στο Διοικητικό Συμβούλιο καθώς και τον Πρόεδρο και το Δ.Σ. του ΚΕΒΕ για τη στήριξη. </w:t>
      </w:r>
    </w:p>
    <w:p w14:paraId="2FAA7563"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Ευχαριστώ επίσης, το προσωπικό του ΕΒΕΑ και του ΚΕΒΕ καθώς και τους εξωτερικούς μας συνεργάτες για τη συνολική συνεισφορά τους. </w:t>
      </w:r>
    </w:p>
    <w:p w14:paraId="39662DA8"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 xml:space="preserve"> </w:t>
      </w:r>
    </w:p>
    <w:p w14:paraId="1FF265F1"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Ιδιαίτερες ευχαριστίες θέλω να εκφράσω σε  όλους εσάς, τα μέλη μας, που είστε δίπλα μας. Με τη δική σας συνεχή στήριξη, μπορούμε να πετύχουμε ακόμα περισσότερα. Σας ευχαριστούμε θερμά για την εμπιστοσύνη και τη συνεργασία σας.</w:t>
      </w:r>
    </w:p>
    <w:p w14:paraId="313D9536" w14:textId="77777777" w:rsidR="00306615" w:rsidRPr="00306615" w:rsidRDefault="00306615" w:rsidP="00306615">
      <w:pPr>
        <w:spacing w:after="0" w:line="360" w:lineRule="auto"/>
        <w:jc w:val="both"/>
        <w:rPr>
          <w:rFonts w:ascii="Century Gothic" w:hAnsi="Century Gothic"/>
          <w:lang w:val="el-GR"/>
        </w:rPr>
      </w:pPr>
    </w:p>
    <w:p w14:paraId="2291F71C" w14:textId="77777777" w:rsidR="00306615" w:rsidRPr="00306615" w:rsidRDefault="00306615" w:rsidP="00306615">
      <w:pPr>
        <w:spacing w:after="0" w:line="360" w:lineRule="auto"/>
        <w:jc w:val="both"/>
        <w:rPr>
          <w:rFonts w:ascii="Century Gothic" w:hAnsi="Century Gothic"/>
          <w:lang w:val="el-GR"/>
        </w:rPr>
      </w:pPr>
      <w:r w:rsidRPr="00306615">
        <w:rPr>
          <w:rFonts w:ascii="Century Gothic" w:hAnsi="Century Gothic"/>
          <w:lang w:val="el-GR"/>
        </w:rPr>
        <w:t>Τέλος ένα μεγάλο ευχαριστώ στη διοίκηση της Μαρίνας Αγίας Νάπας για την δωρεάν παραχώρηση του χώρου και τη φιλοξενία της Συνέλευσης μας.</w:t>
      </w:r>
    </w:p>
    <w:p w14:paraId="54C1B361" w14:textId="77777777" w:rsidR="00306615" w:rsidRPr="00306615" w:rsidRDefault="00306615" w:rsidP="00306615">
      <w:pPr>
        <w:spacing w:after="0" w:line="360" w:lineRule="auto"/>
        <w:jc w:val="both"/>
        <w:rPr>
          <w:rFonts w:ascii="Century Gothic" w:hAnsi="Century Gothic"/>
          <w:lang w:val="el-GR"/>
        </w:rPr>
      </w:pPr>
    </w:p>
    <w:p w14:paraId="4C036B4F" w14:textId="77777777" w:rsidR="00D2292E" w:rsidRPr="00827AC9" w:rsidRDefault="00D2292E" w:rsidP="00046E23">
      <w:pPr>
        <w:spacing w:after="0" w:line="360" w:lineRule="auto"/>
        <w:jc w:val="both"/>
        <w:rPr>
          <w:rFonts w:ascii="Century Gothic" w:hAnsi="Century Gothic"/>
          <w:lang w:val="el-GR"/>
        </w:rPr>
      </w:pPr>
    </w:p>
    <w:sectPr w:rsidR="00D2292E" w:rsidRPr="00827AC9" w:rsidSect="009D43AF">
      <w:headerReference w:type="default" r:id="rId8"/>
      <w:footerReference w:type="default" r:id="rId9"/>
      <w:headerReference w:type="first" r:id="rId10"/>
      <w:footerReference w:type="first" r:id="rId11"/>
      <w:pgSz w:w="11907" w:h="16840" w:code="9"/>
      <w:pgMar w:top="964" w:right="964" w:bottom="964" w:left="96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73AF" w14:textId="77777777" w:rsidR="000F6A68" w:rsidRDefault="000F6A68" w:rsidP="00BA59FF">
      <w:pPr>
        <w:spacing w:after="0" w:line="240" w:lineRule="auto"/>
      </w:pPr>
      <w:r>
        <w:separator/>
      </w:r>
    </w:p>
  </w:endnote>
  <w:endnote w:type="continuationSeparator" w:id="0">
    <w:p w14:paraId="18E8D6E1" w14:textId="77777777" w:rsidR="000F6A68" w:rsidRDefault="000F6A68" w:rsidP="00BA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287639"/>
      <w:docPartObj>
        <w:docPartGallery w:val="Page Numbers (Bottom of Page)"/>
        <w:docPartUnique/>
      </w:docPartObj>
    </w:sdtPr>
    <w:sdtEndPr>
      <w:rPr>
        <w:rFonts w:ascii="Times New Roman" w:hAnsi="Times New Roman" w:cs="Times New Roman"/>
        <w:noProof/>
        <w:color w:val="0070C0"/>
        <w:sz w:val="16"/>
        <w:szCs w:val="16"/>
      </w:rPr>
    </w:sdtEndPr>
    <w:sdtContent>
      <w:p w14:paraId="5558B6BE" w14:textId="67DFEEC1" w:rsidR="009D43AF" w:rsidRPr="007871BD" w:rsidRDefault="009D43AF">
        <w:pPr>
          <w:pStyle w:val="Footer"/>
          <w:rPr>
            <w:rFonts w:ascii="Times New Roman" w:hAnsi="Times New Roman" w:cs="Times New Roman"/>
            <w:color w:val="0070C0"/>
            <w:sz w:val="16"/>
            <w:szCs w:val="16"/>
          </w:rPr>
        </w:pPr>
        <w:r w:rsidRPr="007871BD">
          <w:rPr>
            <w:rFonts w:ascii="Times New Roman" w:hAnsi="Times New Roman" w:cs="Times New Roman"/>
            <w:color w:val="0070C0"/>
            <w:sz w:val="16"/>
            <w:szCs w:val="16"/>
          </w:rPr>
          <w:fldChar w:fldCharType="begin"/>
        </w:r>
        <w:r w:rsidRPr="007871BD">
          <w:rPr>
            <w:rFonts w:ascii="Times New Roman" w:hAnsi="Times New Roman" w:cs="Times New Roman"/>
            <w:color w:val="0070C0"/>
            <w:sz w:val="16"/>
            <w:szCs w:val="16"/>
          </w:rPr>
          <w:instrText xml:space="preserve"> PAGE   \* MERGEFORMAT </w:instrText>
        </w:r>
        <w:r w:rsidRPr="007871BD">
          <w:rPr>
            <w:rFonts w:ascii="Times New Roman" w:hAnsi="Times New Roman" w:cs="Times New Roman"/>
            <w:color w:val="0070C0"/>
            <w:sz w:val="16"/>
            <w:szCs w:val="16"/>
          </w:rPr>
          <w:fldChar w:fldCharType="separate"/>
        </w:r>
        <w:r w:rsidRPr="007871BD">
          <w:rPr>
            <w:rFonts w:ascii="Times New Roman" w:hAnsi="Times New Roman" w:cs="Times New Roman"/>
            <w:noProof/>
            <w:color w:val="0070C0"/>
            <w:sz w:val="16"/>
            <w:szCs w:val="16"/>
          </w:rPr>
          <w:t>2</w:t>
        </w:r>
        <w:r w:rsidRPr="007871BD">
          <w:rPr>
            <w:rFonts w:ascii="Times New Roman" w:hAnsi="Times New Roman" w:cs="Times New Roman"/>
            <w:noProof/>
            <w:color w:val="0070C0"/>
            <w:sz w:val="16"/>
            <w:szCs w:val="16"/>
          </w:rPr>
          <w:fldChar w:fldCharType="end"/>
        </w:r>
      </w:p>
    </w:sdtContent>
  </w:sdt>
  <w:p w14:paraId="2AA00B79" w14:textId="77777777" w:rsidR="009D43AF" w:rsidRDefault="009D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48E41" w14:textId="77777777" w:rsidR="009D43AF" w:rsidRPr="00BA7EC2" w:rsidRDefault="009D43AF" w:rsidP="009D43AF">
    <w:pPr>
      <w:pStyle w:val="Footer"/>
      <w:jc w:val="center"/>
      <w:rPr>
        <w:rFonts w:cstheme="minorHAnsi"/>
        <w:color w:val="0070C0"/>
        <w:sz w:val="16"/>
        <w:szCs w:val="16"/>
        <w:lang w:val="el-GR"/>
      </w:rPr>
    </w:pPr>
    <w:r w:rsidRPr="00BA7EC2">
      <w:rPr>
        <w:rFonts w:cstheme="minorHAnsi"/>
        <w:color w:val="0070C0"/>
        <w:sz w:val="16"/>
        <w:szCs w:val="16"/>
        <w:lang w:val="el-GR"/>
      </w:rPr>
      <w:t xml:space="preserve">Κεντρικά Γραφεία </w:t>
    </w:r>
    <w:proofErr w:type="spellStart"/>
    <w:r w:rsidRPr="00BA7EC2">
      <w:rPr>
        <w:rFonts w:cstheme="minorHAnsi"/>
        <w:color w:val="0070C0"/>
        <w:sz w:val="16"/>
        <w:szCs w:val="16"/>
        <w:lang w:val="el-GR"/>
      </w:rPr>
      <w:t>Γλάδστωνος</w:t>
    </w:r>
    <w:proofErr w:type="spellEnd"/>
    <w:r w:rsidRPr="00BA7EC2">
      <w:rPr>
        <w:rFonts w:cstheme="minorHAnsi"/>
        <w:color w:val="0070C0"/>
        <w:sz w:val="16"/>
        <w:szCs w:val="16"/>
        <w:lang w:val="el-GR"/>
      </w:rPr>
      <w:t xml:space="preserve"> 26 Αμμόχωστος Κλειστά λόγω Τουρκικής Εισβολής</w:t>
    </w:r>
  </w:p>
  <w:p w14:paraId="0325984F" w14:textId="77777777" w:rsidR="009D43AF" w:rsidRPr="00BA7EC2" w:rsidRDefault="009D43AF" w:rsidP="009D43AF">
    <w:pPr>
      <w:pStyle w:val="Footer"/>
      <w:jc w:val="center"/>
      <w:rPr>
        <w:rFonts w:cstheme="minorHAnsi"/>
        <w:color w:val="0070C0"/>
        <w:sz w:val="16"/>
        <w:szCs w:val="16"/>
        <w:lang w:val="el-GR"/>
      </w:rPr>
    </w:pPr>
    <w:r w:rsidRPr="00BA7EC2">
      <w:rPr>
        <w:rFonts w:cstheme="minorHAnsi"/>
        <w:color w:val="0070C0"/>
        <w:sz w:val="16"/>
        <w:szCs w:val="16"/>
        <w:lang w:val="el-GR"/>
      </w:rPr>
      <w:t xml:space="preserve">Γραφείο Παραλιμνίου: Λεωφόρος Γεωργίου </w:t>
    </w:r>
    <w:proofErr w:type="spellStart"/>
    <w:r w:rsidRPr="00BA7EC2">
      <w:rPr>
        <w:rFonts w:cstheme="minorHAnsi"/>
        <w:color w:val="0070C0"/>
        <w:sz w:val="16"/>
        <w:szCs w:val="16"/>
        <w:lang w:val="el-GR"/>
      </w:rPr>
      <w:t>Γουρουνιά</w:t>
    </w:r>
    <w:proofErr w:type="spellEnd"/>
    <w:r w:rsidRPr="00BA7EC2">
      <w:rPr>
        <w:rFonts w:cstheme="minorHAnsi"/>
        <w:color w:val="0070C0"/>
        <w:sz w:val="16"/>
        <w:szCs w:val="16"/>
        <w:lang w:val="el-GR"/>
      </w:rPr>
      <w:t xml:space="preserve"> 152, 1ος όροφος, Γραφείο 3, 5281 Παραλίμνι, </w:t>
    </w:r>
    <w:proofErr w:type="spellStart"/>
    <w:r w:rsidRPr="00BA7EC2">
      <w:rPr>
        <w:rFonts w:cstheme="minorHAnsi"/>
        <w:color w:val="0070C0"/>
        <w:sz w:val="16"/>
        <w:szCs w:val="16"/>
        <w:lang w:val="el-GR"/>
      </w:rPr>
      <w:t>Τηλ</w:t>
    </w:r>
    <w:proofErr w:type="spellEnd"/>
    <w:r w:rsidRPr="00BA7EC2">
      <w:rPr>
        <w:rFonts w:cstheme="minorHAnsi"/>
        <w:color w:val="0070C0"/>
        <w:sz w:val="16"/>
        <w:szCs w:val="16"/>
        <w:lang w:val="el-GR"/>
      </w:rPr>
      <w:t>.: +357 23829264 | Φαξ: +357 23829267</w:t>
    </w:r>
  </w:p>
  <w:p w14:paraId="5450D08F" w14:textId="77777777" w:rsidR="009D43AF" w:rsidRPr="00BA7EC2" w:rsidRDefault="009D43AF" w:rsidP="009D43AF">
    <w:pPr>
      <w:pStyle w:val="Footer"/>
      <w:jc w:val="center"/>
      <w:rPr>
        <w:rFonts w:cstheme="minorHAnsi"/>
        <w:color w:val="0070C0"/>
        <w:sz w:val="16"/>
        <w:szCs w:val="16"/>
        <w:lang w:val="el-GR"/>
      </w:rPr>
    </w:pPr>
    <w:r w:rsidRPr="00BA7EC2">
      <w:rPr>
        <w:rFonts w:cstheme="minorHAnsi"/>
        <w:color w:val="0070C0"/>
        <w:sz w:val="16"/>
        <w:szCs w:val="16"/>
        <w:lang w:val="el-GR"/>
      </w:rPr>
      <w:t xml:space="preserve">Γραφείο Λεμεσού: Αγίου Ανδρέου 339, 2ος όροφος, Γραφείο 201, </w:t>
    </w:r>
    <w:proofErr w:type="spellStart"/>
    <w:r w:rsidRPr="00BA7EC2">
      <w:rPr>
        <w:rFonts w:cstheme="minorHAnsi"/>
        <w:color w:val="0070C0"/>
        <w:sz w:val="16"/>
        <w:szCs w:val="16"/>
        <w:lang w:val="el-GR"/>
      </w:rPr>
      <w:t>Τηλ</w:t>
    </w:r>
    <w:proofErr w:type="spellEnd"/>
    <w:r w:rsidRPr="00BA7EC2">
      <w:rPr>
        <w:rFonts w:cstheme="minorHAnsi"/>
        <w:color w:val="0070C0"/>
        <w:sz w:val="16"/>
        <w:szCs w:val="16"/>
        <w:lang w:val="el-GR"/>
      </w:rPr>
      <w:t>.: +357 25370165 | Φαξ: +357 25370291</w:t>
    </w:r>
  </w:p>
  <w:p w14:paraId="3B5DF131" w14:textId="77777777" w:rsidR="009D43AF" w:rsidRPr="00BA7EC2" w:rsidRDefault="009D43AF" w:rsidP="009D43AF">
    <w:pPr>
      <w:pStyle w:val="Footer"/>
      <w:jc w:val="center"/>
      <w:rPr>
        <w:rFonts w:cstheme="minorHAnsi"/>
        <w:color w:val="0070C0"/>
        <w:sz w:val="16"/>
        <w:szCs w:val="16"/>
        <w:lang w:val="el-GR"/>
      </w:rPr>
    </w:pPr>
    <w:r w:rsidRPr="00BA7EC2">
      <w:rPr>
        <w:rFonts w:cstheme="minorHAnsi"/>
        <w:color w:val="0070C0"/>
        <w:sz w:val="16"/>
        <w:szCs w:val="16"/>
        <w:lang w:val="el-GR"/>
      </w:rPr>
      <w:t>Ταχυδρομική Θυρίδα: 53124, 3300 Λεμεσός</w:t>
    </w:r>
  </w:p>
  <w:p w14:paraId="4A597727" w14:textId="1DFABD38" w:rsidR="00C57559" w:rsidRPr="00BA7EC2" w:rsidRDefault="009D43AF" w:rsidP="009D43AF">
    <w:pPr>
      <w:pStyle w:val="Footer"/>
      <w:jc w:val="center"/>
      <w:rPr>
        <w:rFonts w:cstheme="minorHAnsi"/>
        <w:color w:val="0070C0"/>
        <w:sz w:val="16"/>
        <w:szCs w:val="16"/>
        <w:lang w:val="el-GR"/>
      </w:rPr>
    </w:pPr>
    <w:r w:rsidRPr="00BA7EC2">
      <w:rPr>
        <w:rFonts w:cstheme="minorHAnsi"/>
        <w:color w:val="0070C0"/>
        <w:sz w:val="16"/>
        <w:szCs w:val="16"/>
        <w:lang w:val="el-GR"/>
      </w:rPr>
      <w:t>E: info@famagustachamber.org.cy | W: www.famagustachamber.org.cy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A996" w14:textId="77777777" w:rsidR="000F6A68" w:rsidRDefault="000F6A68" w:rsidP="00BA59FF">
      <w:pPr>
        <w:spacing w:after="0" w:line="240" w:lineRule="auto"/>
      </w:pPr>
      <w:r>
        <w:separator/>
      </w:r>
    </w:p>
  </w:footnote>
  <w:footnote w:type="continuationSeparator" w:id="0">
    <w:p w14:paraId="410BE2A5" w14:textId="77777777" w:rsidR="000F6A68" w:rsidRDefault="000F6A68" w:rsidP="00BA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C5FD" w14:textId="74BC2DC3" w:rsidR="00BA59FF" w:rsidRDefault="009D43AF" w:rsidP="00BA59FF">
    <w:pPr>
      <w:pStyle w:val="Header"/>
      <w:jc w:val="right"/>
    </w:pPr>
    <w:r>
      <w:rPr>
        <w:noProof/>
      </w:rPr>
      <w:drawing>
        <wp:anchor distT="0" distB="0" distL="114300" distR="114300" simplePos="0" relativeHeight="251661312" behindDoc="0" locked="0" layoutInCell="1" allowOverlap="1" wp14:anchorId="6F5084EE" wp14:editId="7E009E5F">
          <wp:simplePos x="0" y="0"/>
          <wp:positionH relativeFrom="column">
            <wp:posOffset>6177280</wp:posOffset>
          </wp:positionH>
          <wp:positionV relativeFrom="paragraph">
            <wp:posOffset>-215265</wp:posOffset>
          </wp:positionV>
          <wp:extent cx="603250" cy="89979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8997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29FF" w14:textId="17E3373B" w:rsidR="00C57559" w:rsidRDefault="0084529F" w:rsidP="00C57559">
    <w:pPr>
      <w:pStyle w:val="Header"/>
      <w:jc w:val="right"/>
    </w:pPr>
    <w:r>
      <w:rPr>
        <w:noProof/>
      </w:rPr>
      <w:drawing>
        <wp:anchor distT="0" distB="0" distL="114300" distR="114300" simplePos="0" relativeHeight="251662336" behindDoc="1" locked="0" layoutInCell="1" allowOverlap="1" wp14:anchorId="388330BB" wp14:editId="61CC4360">
          <wp:simplePos x="0" y="0"/>
          <wp:positionH relativeFrom="column">
            <wp:posOffset>4816475</wp:posOffset>
          </wp:positionH>
          <wp:positionV relativeFrom="paragraph">
            <wp:posOffset>-299085</wp:posOffset>
          </wp:positionV>
          <wp:extent cx="2091055" cy="1101090"/>
          <wp:effectExtent l="0" t="0" r="0" b="0"/>
          <wp:wrapThrough wrapText="bothSides">
            <wp:wrapPolygon edited="0">
              <wp:start x="787" y="1121"/>
              <wp:lineTo x="787" y="11211"/>
              <wp:lineTo x="2558" y="13827"/>
              <wp:lineTo x="4723" y="13827"/>
              <wp:lineTo x="4723" y="15696"/>
              <wp:lineTo x="5903" y="19806"/>
              <wp:lineTo x="7281" y="20927"/>
              <wp:lineTo x="8068" y="20927"/>
              <wp:lineTo x="17907" y="19806"/>
              <wp:lineTo x="21252" y="18311"/>
              <wp:lineTo x="20859" y="11211"/>
              <wp:lineTo x="19875" y="7848"/>
              <wp:lineTo x="9249" y="3363"/>
              <wp:lineTo x="5510" y="1121"/>
              <wp:lineTo x="787" y="1121"/>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1101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26BB0"/>
    <w:multiLevelType w:val="hybridMultilevel"/>
    <w:tmpl w:val="3208C90C"/>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 w15:restartNumberingAfterBreak="0">
    <w:nsid w:val="4EA90108"/>
    <w:multiLevelType w:val="hybridMultilevel"/>
    <w:tmpl w:val="FD98566C"/>
    <w:lvl w:ilvl="0" w:tplc="0408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CCA70D2"/>
    <w:multiLevelType w:val="hybridMultilevel"/>
    <w:tmpl w:val="D744FF9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637C5F73"/>
    <w:multiLevelType w:val="hybridMultilevel"/>
    <w:tmpl w:val="DCD69700"/>
    <w:lvl w:ilvl="0" w:tplc="633ECB1E">
      <w:numFmt w:val="bullet"/>
      <w:lvlText w:val="-"/>
      <w:lvlJc w:val="left"/>
      <w:pPr>
        <w:ind w:left="720" w:hanging="360"/>
      </w:pPr>
      <w:rPr>
        <w:rFonts w:ascii="Calibri" w:eastAsia="Calibr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 w15:restartNumberingAfterBreak="0">
    <w:nsid w:val="6D8B4B7F"/>
    <w:multiLevelType w:val="hybridMultilevel"/>
    <w:tmpl w:val="CF76A10A"/>
    <w:lvl w:ilvl="0" w:tplc="CAF6BCE2">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7B3149D5"/>
    <w:multiLevelType w:val="hybridMultilevel"/>
    <w:tmpl w:val="4518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150107">
    <w:abstractNumId w:val="3"/>
  </w:num>
  <w:num w:numId="2" w16cid:durableId="840510898">
    <w:abstractNumId w:val="2"/>
  </w:num>
  <w:num w:numId="3" w16cid:durableId="1112554006">
    <w:abstractNumId w:val="1"/>
    <w:lvlOverride w:ilvl="0">
      <w:startOverride w:val="1"/>
    </w:lvlOverride>
    <w:lvlOverride w:ilvl="1"/>
    <w:lvlOverride w:ilvl="2"/>
    <w:lvlOverride w:ilvl="3"/>
    <w:lvlOverride w:ilvl="4"/>
    <w:lvlOverride w:ilvl="5"/>
    <w:lvlOverride w:ilvl="6"/>
    <w:lvlOverride w:ilvl="7"/>
    <w:lvlOverride w:ilvl="8"/>
  </w:num>
  <w:num w:numId="4" w16cid:durableId="1273123815">
    <w:abstractNumId w:val="5"/>
  </w:num>
  <w:num w:numId="5" w16cid:durableId="142615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025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F"/>
    <w:rsid w:val="000006D3"/>
    <w:rsid w:val="0000097A"/>
    <w:rsid w:val="00004FFF"/>
    <w:rsid w:val="000060BD"/>
    <w:rsid w:val="000064DF"/>
    <w:rsid w:val="0001347C"/>
    <w:rsid w:val="00014918"/>
    <w:rsid w:val="00020064"/>
    <w:rsid w:val="00022524"/>
    <w:rsid w:val="00024AB6"/>
    <w:rsid w:val="00024E9F"/>
    <w:rsid w:val="00035867"/>
    <w:rsid w:val="00036403"/>
    <w:rsid w:val="00036B33"/>
    <w:rsid w:val="00036C51"/>
    <w:rsid w:val="00044178"/>
    <w:rsid w:val="00044330"/>
    <w:rsid w:val="0004436F"/>
    <w:rsid w:val="00045DC3"/>
    <w:rsid w:val="0004685C"/>
    <w:rsid w:val="00046E23"/>
    <w:rsid w:val="00047A5A"/>
    <w:rsid w:val="000509F3"/>
    <w:rsid w:val="000563CA"/>
    <w:rsid w:val="00057DB0"/>
    <w:rsid w:val="0006461D"/>
    <w:rsid w:val="0007014C"/>
    <w:rsid w:val="00074268"/>
    <w:rsid w:val="00085CB8"/>
    <w:rsid w:val="00087273"/>
    <w:rsid w:val="00090C30"/>
    <w:rsid w:val="00090FC9"/>
    <w:rsid w:val="000913CC"/>
    <w:rsid w:val="000932A9"/>
    <w:rsid w:val="00094EBD"/>
    <w:rsid w:val="000A05B2"/>
    <w:rsid w:val="000A375F"/>
    <w:rsid w:val="000B29E0"/>
    <w:rsid w:val="000B590C"/>
    <w:rsid w:val="000B7AC7"/>
    <w:rsid w:val="000C2073"/>
    <w:rsid w:val="000C5DEE"/>
    <w:rsid w:val="000C6007"/>
    <w:rsid w:val="000C6374"/>
    <w:rsid w:val="000D0B15"/>
    <w:rsid w:val="000D7247"/>
    <w:rsid w:val="000E033A"/>
    <w:rsid w:val="000E4D2E"/>
    <w:rsid w:val="000F0EAB"/>
    <w:rsid w:val="000F6147"/>
    <w:rsid w:val="000F6A68"/>
    <w:rsid w:val="001013F6"/>
    <w:rsid w:val="00102D1A"/>
    <w:rsid w:val="0010511D"/>
    <w:rsid w:val="0010607A"/>
    <w:rsid w:val="00106D61"/>
    <w:rsid w:val="00116501"/>
    <w:rsid w:val="001300B7"/>
    <w:rsid w:val="001332BF"/>
    <w:rsid w:val="00135415"/>
    <w:rsid w:val="00136D58"/>
    <w:rsid w:val="0014091E"/>
    <w:rsid w:val="00142BE8"/>
    <w:rsid w:val="001444C8"/>
    <w:rsid w:val="001500DB"/>
    <w:rsid w:val="00151582"/>
    <w:rsid w:val="001546E1"/>
    <w:rsid w:val="00156E26"/>
    <w:rsid w:val="00160B76"/>
    <w:rsid w:val="001621CE"/>
    <w:rsid w:val="0016405C"/>
    <w:rsid w:val="00174283"/>
    <w:rsid w:val="001779F1"/>
    <w:rsid w:val="00180FC1"/>
    <w:rsid w:val="001829E4"/>
    <w:rsid w:val="00182BD4"/>
    <w:rsid w:val="001837DB"/>
    <w:rsid w:val="0019153E"/>
    <w:rsid w:val="00192BAA"/>
    <w:rsid w:val="00193FAA"/>
    <w:rsid w:val="00194D51"/>
    <w:rsid w:val="001A3567"/>
    <w:rsid w:val="001B0B75"/>
    <w:rsid w:val="001D09DA"/>
    <w:rsid w:val="001D382D"/>
    <w:rsid w:val="001D40AD"/>
    <w:rsid w:val="001D443D"/>
    <w:rsid w:val="001D5685"/>
    <w:rsid w:val="001E42CF"/>
    <w:rsid w:val="001E6303"/>
    <w:rsid w:val="001E6C6F"/>
    <w:rsid w:val="001E738C"/>
    <w:rsid w:val="001F1177"/>
    <w:rsid w:val="001F3327"/>
    <w:rsid w:val="001F6C43"/>
    <w:rsid w:val="001F770E"/>
    <w:rsid w:val="00202DCA"/>
    <w:rsid w:val="00203446"/>
    <w:rsid w:val="00207C12"/>
    <w:rsid w:val="00210923"/>
    <w:rsid w:val="002110C7"/>
    <w:rsid w:val="00216F96"/>
    <w:rsid w:val="00226F5C"/>
    <w:rsid w:val="002311C0"/>
    <w:rsid w:val="00231C47"/>
    <w:rsid w:val="002422CC"/>
    <w:rsid w:val="00243D02"/>
    <w:rsid w:val="002504B0"/>
    <w:rsid w:val="002516A3"/>
    <w:rsid w:val="00254EE6"/>
    <w:rsid w:val="00260445"/>
    <w:rsid w:val="002610E2"/>
    <w:rsid w:val="00263481"/>
    <w:rsid w:val="00280066"/>
    <w:rsid w:val="00281E9B"/>
    <w:rsid w:val="00291DF9"/>
    <w:rsid w:val="002A117A"/>
    <w:rsid w:val="002A49DB"/>
    <w:rsid w:val="002B09D8"/>
    <w:rsid w:val="002B2AFF"/>
    <w:rsid w:val="002B4367"/>
    <w:rsid w:val="002B68DB"/>
    <w:rsid w:val="002C0330"/>
    <w:rsid w:val="002C36E0"/>
    <w:rsid w:val="002D322F"/>
    <w:rsid w:val="002E4A44"/>
    <w:rsid w:val="002E69EF"/>
    <w:rsid w:val="002E7104"/>
    <w:rsid w:val="003002A2"/>
    <w:rsid w:val="00301092"/>
    <w:rsid w:val="003058C7"/>
    <w:rsid w:val="00306615"/>
    <w:rsid w:val="00307B40"/>
    <w:rsid w:val="00313807"/>
    <w:rsid w:val="00317D21"/>
    <w:rsid w:val="00332FB0"/>
    <w:rsid w:val="00335974"/>
    <w:rsid w:val="003422A8"/>
    <w:rsid w:val="00346D2E"/>
    <w:rsid w:val="0034742D"/>
    <w:rsid w:val="00353DD9"/>
    <w:rsid w:val="00361133"/>
    <w:rsid w:val="00367A09"/>
    <w:rsid w:val="003718E0"/>
    <w:rsid w:val="00371C8F"/>
    <w:rsid w:val="00375BC0"/>
    <w:rsid w:val="00380860"/>
    <w:rsid w:val="0038303E"/>
    <w:rsid w:val="00383521"/>
    <w:rsid w:val="00393E8C"/>
    <w:rsid w:val="00395BF0"/>
    <w:rsid w:val="003978E5"/>
    <w:rsid w:val="003A2374"/>
    <w:rsid w:val="003A3108"/>
    <w:rsid w:val="003A3518"/>
    <w:rsid w:val="003A71D9"/>
    <w:rsid w:val="003B03B7"/>
    <w:rsid w:val="003B1182"/>
    <w:rsid w:val="003B1E7B"/>
    <w:rsid w:val="003B508D"/>
    <w:rsid w:val="003C64B4"/>
    <w:rsid w:val="003C6BB5"/>
    <w:rsid w:val="003D656A"/>
    <w:rsid w:val="003D6DCB"/>
    <w:rsid w:val="003D74BC"/>
    <w:rsid w:val="003E0053"/>
    <w:rsid w:val="003E346E"/>
    <w:rsid w:val="00403135"/>
    <w:rsid w:val="00405915"/>
    <w:rsid w:val="00405F2C"/>
    <w:rsid w:val="004104E6"/>
    <w:rsid w:val="00412836"/>
    <w:rsid w:val="0041544F"/>
    <w:rsid w:val="00420C24"/>
    <w:rsid w:val="004256EA"/>
    <w:rsid w:val="004263F8"/>
    <w:rsid w:val="004304B3"/>
    <w:rsid w:val="00435926"/>
    <w:rsid w:val="00436AAB"/>
    <w:rsid w:val="00436D34"/>
    <w:rsid w:val="004609BC"/>
    <w:rsid w:val="004624EA"/>
    <w:rsid w:val="0047004A"/>
    <w:rsid w:val="0048052C"/>
    <w:rsid w:val="0048458B"/>
    <w:rsid w:val="00492321"/>
    <w:rsid w:val="004930B2"/>
    <w:rsid w:val="00495C1A"/>
    <w:rsid w:val="004A5289"/>
    <w:rsid w:val="004B7464"/>
    <w:rsid w:val="004C204A"/>
    <w:rsid w:val="004C5F2C"/>
    <w:rsid w:val="004C60A9"/>
    <w:rsid w:val="004D2134"/>
    <w:rsid w:val="004D2A9E"/>
    <w:rsid w:val="004D495A"/>
    <w:rsid w:val="004E3ED6"/>
    <w:rsid w:val="004E7816"/>
    <w:rsid w:val="004E7CBF"/>
    <w:rsid w:val="005055AF"/>
    <w:rsid w:val="00505732"/>
    <w:rsid w:val="0051158D"/>
    <w:rsid w:val="005176AA"/>
    <w:rsid w:val="00526311"/>
    <w:rsid w:val="00527361"/>
    <w:rsid w:val="00532D5D"/>
    <w:rsid w:val="00533282"/>
    <w:rsid w:val="00536E81"/>
    <w:rsid w:val="00545056"/>
    <w:rsid w:val="0055686A"/>
    <w:rsid w:val="00560640"/>
    <w:rsid w:val="00562E40"/>
    <w:rsid w:val="00563F5C"/>
    <w:rsid w:val="00566856"/>
    <w:rsid w:val="00571AF1"/>
    <w:rsid w:val="005761C3"/>
    <w:rsid w:val="00580CBC"/>
    <w:rsid w:val="00580DDF"/>
    <w:rsid w:val="00585BE8"/>
    <w:rsid w:val="0059030E"/>
    <w:rsid w:val="0059179D"/>
    <w:rsid w:val="00591804"/>
    <w:rsid w:val="00593CDB"/>
    <w:rsid w:val="005956BB"/>
    <w:rsid w:val="005A272D"/>
    <w:rsid w:val="005B07E7"/>
    <w:rsid w:val="005B2FEE"/>
    <w:rsid w:val="005C0557"/>
    <w:rsid w:val="005C0A51"/>
    <w:rsid w:val="005C27FE"/>
    <w:rsid w:val="005C335E"/>
    <w:rsid w:val="005C3DD9"/>
    <w:rsid w:val="005C40D1"/>
    <w:rsid w:val="005C4F89"/>
    <w:rsid w:val="005C56F7"/>
    <w:rsid w:val="005E19A5"/>
    <w:rsid w:val="005E4112"/>
    <w:rsid w:val="005E6813"/>
    <w:rsid w:val="005E6CC3"/>
    <w:rsid w:val="005F1BAB"/>
    <w:rsid w:val="005F29FE"/>
    <w:rsid w:val="005F4439"/>
    <w:rsid w:val="005F4850"/>
    <w:rsid w:val="005F6242"/>
    <w:rsid w:val="00602D7F"/>
    <w:rsid w:val="0060638A"/>
    <w:rsid w:val="00607AA9"/>
    <w:rsid w:val="00611E1E"/>
    <w:rsid w:val="00615E08"/>
    <w:rsid w:val="00620836"/>
    <w:rsid w:val="006244E0"/>
    <w:rsid w:val="006245AF"/>
    <w:rsid w:val="0062542E"/>
    <w:rsid w:val="00625523"/>
    <w:rsid w:val="0063514B"/>
    <w:rsid w:val="00647BB6"/>
    <w:rsid w:val="0065066B"/>
    <w:rsid w:val="00651764"/>
    <w:rsid w:val="00654E60"/>
    <w:rsid w:val="00656E28"/>
    <w:rsid w:val="00660C35"/>
    <w:rsid w:val="00662817"/>
    <w:rsid w:val="006742BC"/>
    <w:rsid w:val="00675709"/>
    <w:rsid w:val="006762F9"/>
    <w:rsid w:val="00677D3C"/>
    <w:rsid w:val="00691F8C"/>
    <w:rsid w:val="00692971"/>
    <w:rsid w:val="00694989"/>
    <w:rsid w:val="00695083"/>
    <w:rsid w:val="006A02B8"/>
    <w:rsid w:val="006A2CB3"/>
    <w:rsid w:val="006A61AB"/>
    <w:rsid w:val="006B10D5"/>
    <w:rsid w:val="006B3767"/>
    <w:rsid w:val="006C758D"/>
    <w:rsid w:val="006D33C5"/>
    <w:rsid w:val="006D4F53"/>
    <w:rsid w:val="006D7CA5"/>
    <w:rsid w:val="006E0E5F"/>
    <w:rsid w:val="006E1B7F"/>
    <w:rsid w:val="006E79A5"/>
    <w:rsid w:val="006F07A9"/>
    <w:rsid w:val="006F71C1"/>
    <w:rsid w:val="006F7611"/>
    <w:rsid w:val="0070043B"/>
    <w:rsid w:val="00700D9E"/>
    <w:rsid w:val="00701BDB"/>
    <w:rsid w:val="00706017"/>
    <w:rsid w:val="00714868"/>
    <w:rsid w:val="0071588A"/>
    <w:rsid w:val="00717362"/>
    <w:rsid w:val="00720401"/>
    <w:rsid w:val="007255B7"/>
    <w:rsid w:val="007316B8"/>
    <w:rsid w:val="007343BE"/>
    <w:rsid w:val="007372D9"/>
    <w:rsid w:val="00746F57"/>
    <w:rsid w:val="0074726F"/>
    <w:rsid w:val="00747DCC"/>
    <w:rsid w:val="00755839"/>
    <w:rsid w:val="00757D23"/>
    <w:rsid w:val="00760954"/>
    <w:rsid w:val="0076292C"/>
    <w:rsid w:val="007649B4"/>
    <w:rsid w:val="00770A87"/>
    <w:rsid w:val="00772C05"/>
    <w:rsid w:val="00773EF2"/>
    <w:rsid w:val="00775BB6"/>
    <w:rsid w:val="00776564"/>
    <w:rsid w:val="00780897"/>
    <w:rsid w:val="00781F7A"/>
    <w:rsid w:val="007871BD"/>
    <w:rsid w:val="00790B8A"/>
    <w:rsid w:val="0079428A"/>
    <w:rsid w:val="00794E5C"/>
    <w:rsid w:val="00797667"/>
    <w:rsid w:val="007A13AF"/>
    <w:rsid w:val="007A2826"/>
    <w:rsid w:val="007A3E6E"/>
    <w:rsid w:val="007A7BFC"/>
    <w:rsid w:val="007C1E53"/>
    <w:rsid w:val="007C5A23"/>
    <w:rsid w:val="007C6195"/>
    <w:rsid w:val="007C7571"/>
    <w:rsid w:val="007D0D67"/>
    <w:rsid w:val="007E0661"/>
    <w:rsid w:val="007E1AC1"/>
    <w:rsid w:val="007E4BCA"/>
    <w:rsid w:val="007E5A80"/>
    <w:rsid w:val="007E7660"/>
    <w:rsid w:val="007F1C8D"/>
    <w:rsid w:val="007F6D15"/>
    <w:rsid w:val="007F751D"/>
    <w:rsid w:val="008007F1"/>
    <w:rsid w:val="00800808"/>
    <w:rsid w:val="00803E2A"/>
    <w:rsid w:val="0080778A"/>
    <w:rsid w:val="00811035"/>
    <w:rsid w:val="00815868"/>
    <w:rsid w:val="008169B5"/>
    <w:rsid w:val="008203C4"/>
    <w:rsid w:val="00823421"/>
    <w:rsid w:val="00825639"/>
    <w:rsid w:val="008265B2"/>
    <w:rsid w:val="00827AC9"/>
    <w:rsid w:val="00830B6A"/>
    <w:rsid w:val="008371E6"/>
    <w:rsid w:val="0084013D"/>
    <w:rsid w:val="00841B81"/>
    <w:rsid w:val="00842195"/>
    <w:rsid w:val="0084529F"/>
    <w:rsid w:val="00846399"/>
    <w:rsid w:val="00846BA1"/>
    <w:rsid w:val="00851207"/>
    <w:rsid w:val="0085360F"/>
    <w:rsid w:val="00854823"/>
    <w:rsid w:val="00854CF7"/>
    <w:rsid w:val="00856CD1"/>
    <w:rsid w:val="00866C17"/>
    <w:rsid w:val="00867481"/>
    <w:rsid w:val="00872A51"/>
    <w:rsid w:val="00874C76"/>
    <w:rsid w:val="00877460"/>
    <w:rsid w:val="008804F7"/>
    <w:rsid w:val="0088701A"/>
    <w:rsid w:val="0088733B"/>
    <w:rsid w:val="00887E2A"/>
    <w:rsid w:val="008955EC"/>
    <w:rsid w:val="008A1D68"/>
    <w:rsid w:val="008A666B"/>
    <w:rsid w:val="008A7B23"/>
    <w:rsid w:val="008A7B7C"/>
    <w:rsid w:val="008B0194"/>
    <w:rsid w:val="008B11B7"/>
    <w:rsid w:val="008B2A0D"/>
    <w:rsid w:val="008B2FF7"/>
    <w:rsid w:val="008B437E"/>
    <w:rsid w:val="008B47DB"/>
    <w:rsid w:val="008C0EC5"/>
    <w:rsid w:val="008C1ADB"/>
    <w:rsid w:val="008C784C"/>
    <w:rsid w:val="008D1CC5"/>
    <w:rsid w:val="008D7A3E"/>
    <w:rsid w:val="008E0A25"/>
    <w:rsid w:val="008E23CC"/>
    <w:rsid w:val="008F011C"/>
    <w:rsid w:val="008F024F"/>
    <w:rsid w:val="008F0D5B"/>
    <w:rsid w:val="008F116A"/>
    <w:rsid w:val="008F7A5D"/>
    <w:rsid w:val="00904D8A"/>
    <w:rsid w:val="00904F08"/>
    <w:rsid w:val="009214DE"/>
    <w:rsid w:val="00923F84"/>
    <w:rsid w:val="00926C0F"/>
    <w:rsid w:val="00930379"/>
    <w:rsid w:val="00930FD5"/>
    <w:rsid w:val="009422C4"/>
    <w:rsid w:val="00943BA1"/>
    <w:rsid w:val="00951CBE"/>
    <w:rsid w:val="009533BE"/>
    <w:rsid w:val="009536B3"/>
    <w:rsid w:val="00965BC4"/>
    <w:rsid w:val="00967B30"/>
    <w:rsid w:val="0097038B"/>
    <w:rsid w:val="0097373A"/>
    <w:rsid w:val="00985A1E"/>
    <w:rsid w:val="00985DC3"/>
    <w:rsid w:val="009872F4"/>
    <w:rsid w:val="009877F7"/>
    <w:rsid w:val="009878FF"/>
    <w:rsid w:val="00987D67"/>
    <w:rsid w:val="0099056C"/>
    <w:rsid w:val="00990DEA"/>
    <w:rsid w:val="00992D84"/>
    <w:rsid w:val="009A0566"/>
    <w:rsid w:val="009A2AD9"/>
    <w:rsid w:val="009A5FDC"/>
    <w:rsid w:val="009B363F"/>
    <w:rsid w:val="009B6944"/>
    <w:rsid w:val="009B7436"/>
    <w:rsid w:val="009B7B61"/>
    <w:rsid w:val="009C4912"/>
    <w:rsid w:val="009C4A6E"/>
    <w:rsid w:val="009C4CD0"/>
    <w:rsid w:val="009C5F99"/>
    <w:rsid w:val="009D1510"/>
    <w:rsid w:val="009D43AF"/>
    <w:rsid w:val="009E021A"/>
    <w:rsid w:val="009E22EF"/>
    <w:rsid w:val="009E3C23"/>
    <w:rsid w:val="009E5D4D"/>
    <w:rsid w:val="009E5FAF"/>
    <w:rsid w:val="009F27BD"/>
    <w:rsid w:val="009F48A5"/>
    <w:rsid w:val="009F555F"/>
    <w:rsid w:val="009F6450"/>
    <w:rsid w:val="009F6E0B"/>
    <w:rsid w:val="00A0054D"/>
    <w:rsid w:val="00A038F5"/>
    <w:rsid w:val="00A10D1C"/>
    <w:rsid w:val="00A12EE3"/>
    <w:rsid w:val="00A1323D"/>
    <w:rsid w:val="00A1368D"/>
    <w:rsid w:val="00A207B0"/>
    <w:rsid w:val="00A21764"/>
    <w:rsid w:val="00A226BB"/>
    <w:rsid w:val="00A23FDE"/>
    <w:rsid w:val="00A25CBE"/>
    <w:rsid w:val="00A404CE"/>
    <w:rsid w:val="00A41FDA"/>
    <w:rsid w:val="00A44578"/>
    <w:rsid w:val="00A50069"/>
    <w:rsid w:val="00A641E1"/>
    <w:rsid w:val="00A64EB9"/>
    <w:rsid w:val="00A64EE7"/>
    <w:rsid w:val="00A657F0"/>
    <w:rsid w:val="00A65C61"/>
    <w:rsid w:val="00A67E48"/>
    <w:rsid w:val="00A81E67"/>
    <w:rsid w:val="00A83403"/>
    <w:rsid w:val="00A836BA"/>
    <w:rsid w:val="00A87EFF"/>
    <w:rsid w:val="00A90043"/>
    <w:rsid w:val="00A97867"/>
    <w:rsid w:val="00AA1986"/>
    <w:rsid w:val="00AA235F"/>
    <w:rsid w:val="00AA2422"/>
    <w:rsid w:val="00AA4892"/>
    <w:rsid w:val="00AA65E3"/>
    <w:rsid w:val="00AA66A4"/>
    <w:rsid w:val="00AB2574"/>
    <w:rsid w:val="00AB3197"/>
    <w:rsid w:val="00AB5138"/>
    <w:rsid w:val="00AB5439"/>
    <w:rsid w:val="00AC01D4"/>
    <w:rsid w:val="00AC451B"/>
    <w:rsid w:val="00AC703B"/>
    <w:rsid w:val="00AD01CF"/>
    <w:rsid w:val="00AD2715"/>
    <w:rsid w:val="00AD2940"/>
    <w:rsid w:val="00AD359C"/>
    <w:rsid w:val="00AD6A4E"/>
    <w:rsid w:val="00AE314C"/>
    <w:rsid w:val="00B053CB"/>
    <w:rsid w:val="00B05B05"/>
    <w:rsid w:val="00B05D31"/>
    <w:rsid w:val="00B05FC6"/>
    <w:rsid w:val="00B116D9"/>
    <w:rsid w:val="00B14773"/>
    <w:rsid w:val="00B20359"/>
    <w:rsid w:val="00B2116F"/>
    <w:rsid w:val="00B21CB0"/>
    <w:rsid w:val="00B3579D"/>
    <w:rsid w:val="00B36983"/>
    <w:rsid w:val="00B36F6F"/>
    <w:rsid w:val="00B50C63"/>
    <w:rsid w:val="00B526CB"/>
    <w:rsid w:val="00B56DEF"/>
    <w:rsid w:val="00B631B7"/>
    <w:rsid w:val="00B678F1"/>
    <w:rsid w:val="00B713D8"/>
    <w:rsid w:val="00B73785"/>
    <w:rsid w:val="00B73F8E"/>
    <w:rsid w:val="00B752EE"/>
    <w:rsid w:val="00B81F8C"/>
    <w:rsid w:val="00B82235"/>
    <w:rsid w:val="00B87C5D"/>
    <w:rsid w:val="00B96207"/>
    <w:rsid w:val="00B97270"/>
    <w:rsid w:val="00B976BD"/>
    <w:rsid w:val="00BA1B23"/>
    <w:rsid w:val="00BA20C9"/>
    <w:rsid w:val="00BA2B80"/>
    <w:rsid w:val="00BA59FF"/>
    <w:rsid w:val="00BA7EC2"/>
    <w:rsid w:val="00BB02E6"/>
    <w:rsid w:val="00BB3E84"/>
    <w:rsid w:val="00BB3ECD"/>
    <w:rsid w:val="00BC2670"/>
    <w:rsid w:val="00BC2887"/>
    <w:rsid w:val="00BC380B"/>
    <w:rsid w:val="00BC42E7"/>
    <w:rsid w:val="00BC53C9"/>
    <w:rsid w:val="00BC7AF0"/>
    <w:rsid w:val="00BD13B4"/>
    <w:rsid w:val="00BD7347"/>
    <w:rsid w:val="00BD7A11"/>
    <w:rsid w:val="00BE2EDC"/>
    <w:rsid w:val="00BE3D73"/>
    <w:rsid w:val="00BE742A"/>
    <w:rsid w:val="00BF19C6"/>
    <w:rsid w:val="00BF2842"/>
    <w:rsid w:val="00BF5478"/>
    <w:rsid w:val="00C010B5"/>
    <w:rsid w:val="00C03DF4"/>
    <w:rsid w:val="00C05298"/>
    <w:rsid w:val="00C066E8"/>
    <w:rsid w:val="00C07CB4"/>
    <w:rsid w:val="00C11186"/>
    <w:rsid w:val="00C170DC"/>
    <w:rsid w:val="00C21627"/>
    <w:rsid w:val="00C25615"/>
    <w:rsid w:val="00C3085B"/>
    <w:rsid w:val="00C30C84"/>
    <w:rsid w:val="00C35E2D"/>
    <w:rsid w:val="00C43D5A"/>
    <w:rsid w:val="00C463BE"/>
    <w:rsid w:val="00C4754A"/>
    <w:rsid w:val="00C47DF5"/>
    <w:rsid w:val="00C506EE"/>
    <w:rsid w:val="00C52397"/>
    <w:rsid w:val="00C53B60"/>
    <w:rsid w:val="00C57559"/>
    <w:rsid w:val="00C60C5E"/>
    <w:rsid w:val="00C60D6E"/>
    <w:rsid w:val="00C62D78"/>
    <w:rsid w:val="00C64D0B"/>
    <w:rsid w:val="00C71E20"/>
    <w:rsid w:val="00C8185D"/>
    <w:rsid w:val="00C94AA8"/>
    <w:rsid w:val="00C96C33"/>
    <w:rsid w:val="00C9715D"/>
    <w:rsid w:val="00CA46B3"/>
    <w:rsid w:val="00CA4988"/>
    <w:rsid w:val="00CA56D3"/>
    <w:rsid w:val="00CA6314"/>
    <w:rsid w:val="00CA6432"/>
    <w:rsid w:val="00CB106A"/>
    <w:rsid w:val="00CB1959"/>
    <w:rsid w:val="00CB1D61"/>
    <w:rsid w:val="00CB24B4"/>
    <w:rsid w:val="00CB30BE"/>
    <w:rsid w:val="00CB60CF"/>
    <w:rsid w:val="00CC1026"/>
    <w:rsid w:val="00CE1009"/>
    <w:rsid w:val="00CF0209"/>
    <w:rsid w:val="00CF4401"/>
    <w:rsid w:val="00CF45F0"/>
    <w:rsid w:val="00CF551B"/>
    <w:rsid w:val="00CF6DC5"/>
    <w:rsid w:val="00D0338A"/>
    <w:rsid w:val="00D03CBA"/>
    <w:rsid w:val="00D13E21"/>
    <w:rsid w:val="00D2292E"/>
    <w:rsid w:val="00D26436"/>
    <w:rsid w:val="00D30D24"/>
    <w:rsid w:val="00D3506E"/>
    <w:rsid w:val="00D4175B"/>
    <w:rsid w:val="00D4223A"/>
    <w:rsid w:val="00D426C9"/>
    <w:rsid w:val="00D43DA4"/>
    <w:rsid w:val="00D44897"/>
    <w:rsid w:val="00D44D12"/>
    <w:rsid w:val="00D46CE0"/>
    <w:rsid w:val="00D51BEC"/>
    <w:rsid w:val="00D53A5F"/>
    <w:rsid w:val="00D53BB5"/>
    <w:rsid w:val="00D56938"/>
    <w:rsid w:val="00D578C5"/>
    <w:rsid w:val="00D70013"/>
    <w:rsid w:val="00D70B29"/>
    <w:rsid w:val="00D71713"/>
    <w:rsid w:val="00D72A9E"/>
    <w:rsid w:val="00D72E32"/>
    <w:rsid w:val="00D867BB"/>
    <w:rsid w:val="00D86E71"/>
    <w:rsid w:val="00D906BB"/>
    <w:rsid w:val="00D90FE6"/>
    <w:rsid w:val="00DA1C65"/>
    <w:rsid w:val="00DA7717"/>
    <w:rsid w:val="00DB0FED"/>
    <w:rsid w:val="00DB2D7E"/>
    <w:rsid w:val="00DB60BE"/>
    <w:rsid w:val="00DC2803"/>
    <w:rsid w:val="00DC51F7"/>
    <w:rsid w:val="00DC5D7B"/>
    <w:rsid w:val="00DC6EB4"/>
    <w:rsid w:val="00DE479A"/>
    <w:rsid w:val="00DF1822"/>
    <w:rsid w:val="00E0010B"/>
    <w:rsid w:val="00E10F65"/>
    <w:rsid w:val="00E12840"/>
    <w:rsid w:val="00E1533B"/>
    <w:rsid w:val="00E24AFC"/>
    <w:rsid w:val="00E378D2"/>
    <w:rsid w:val="00E43276"/>
    <w:rsid w:val="00E465D1"/>
    <w:rsid w:val="00E520AF"/>
    <w:rsid w:val="00E57435"/>
    <w:rsid w:val="00E64614"/>
    <w:rsid w:val="00E659B8"/>
    <w:rsid w:val="00E65B26"/>
    <w:rsid w:val="00E66665"/>
    <w:rsid w:val="00E677E8"/>
    <w:rsid w:val="00E67B3E"/>
    <w:rsid w:val="00E73A24"/>
    <w:rsid w:val="00E81194"/>
    <w:rsid w:val="00E825CD"/>
    <w:rsid w:val="00E86BE5"/>
    <w:rsid w:val="00E87596"/>
    <w:rsid w:val="00E945BC"/>
    <w:rsid w:val="00E953CB"/>
    <w:rsid w:val="00EA048B"/>
    <w:rsid w:val="00EA0A33"/>
    <w:rsid w:val="00EA20EF"/>
    <w:rsid w:val="00EA2B93"/>
    <w:rsid w:val="00EA49C3"/>
    <w:rsid w:val="00EA729F"/>
    <w:rsid w:val="00EA7CCF"/>
    <w:rsid w:val="00EB30D8"/>
    <w:rsid w:val="00EC5C9C"/>
    <w:rsid w:val="00EC7B1A"/>
    <w:rsid w:val="00ED1458"/>
    <w:rsid w:val="00ED23F0"/>
    <w:rsid w:val="00ED2C05"/>
    <w:rsid w:val="00ED5DB7"/>
    <w:rsid w:val="00ED6754"/>
    <w:rsid w:val="00ED724C"/>
    <w:rsid w:val="00EE7E7F"/>
    <w:rsid w:val="00F048BD"/>
    <w:rsid w:val="00F107BB"/>
    <w:rsid w:val="00F335E3"/>
    <w:rsid w:val="00F346CC"/>
    <w:rsid w:val="00F402D7"/>
    <w:rsid w:val="00F441BF"/>
    <w:rsid w:val="00F446DB"/>
    <w:rsid w:val="00F46B4D"/>
    <w:rsid w:val="00F5050C"/>
    <w:rsid w:val="00F532FB"/>
    <w:rsid w:val="00F5799D"/>
    <w:rsid w:val="00F63513"/>
    <w:rsid w:val="00F64B03"/>
    <w:rsid w:val="00F66229"/>
    <w:rsid w:val="00F67129"/>
    <w:rsid w:val="00F67323"/>
    <w:rsid w:val="00F71151"/>
    <w:rsid w:val="00F7491F"/>
    <w:rsid w:val="00F755C2"/>
    <w:rsid w:val="00F75B5B"/>
    <w:rsid w:val="00F803F5"/>
    <w:rsid w:val="00F906CD"/>
    <w:rsid w:val="00F90CFD"/>
    <w:rsid w:val="00F915FC"/>
    <w:rsid w:val="00F91E52"/>
    <w:rsid w:val="00F929E9"/>
    <w:rsid w:val="00F93F15"/>
    <w:rsid w:val="00F96A69"/>
    <w:rsid w:val="00FA334D"/>
    <w:rsid w:val="00FA4297"/>
    <w:rsid w:val="00FB12A7"/>
    <w:rsid w:val="00FB24BC"/>
    <w:rsid w:val="00FC7EAC"/>
    <w:rsid w:val="00FD2201"/>
    <w:rsid w:val="00FE02F6"/>
    <w:rsid w:val="00FE22D4"/>
    <w:rsid w:val="00FE2A3C"/>
    <w:rsid w:val="00FE4EE4"/>
    <w:rsid w:val="00FF1691"/>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217D"/>
  <w15:chartTrackingRefBased/>
  <w15:docId w15:val="{FE4BF3A2-FBED-4A63-B889-5FF0962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5A"/>
    <w:pPr>
      <w:spacing w:line="256" w:lineRule="auto"/>
    </w:pPr>
    <w:rPr>
      <w:lang w:val="en-GB"/>
    </w:rPr>
  </w:style>
  <w:style w:type="paragraph" w:styleId="Heading1">
    <w:name w:val="heading 1"/>
    <w:basedOn w:val="Normal"/>
    <w:next w:val="Normal"/>
    <w:link w:val="Heading1Char"/>
    <w:uiPriority w:val="9"/>
    <w:qFormat/>
    <w:rsid w:val="009905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0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9FF"/>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BA59FF"/>
  </w:style>
  <w:style w:type="paragraph" w:styleId="Footer">
    <w:name w:val="footer"/>
    <w:basedOn w:val="Normal"/>
    <w:link w:val="FooterChar"/>
    <w:uiPriority w:val="99"/>
    <w:unhideWhenUsed/>
    <w:rsid w:val="00BA59FF"/>
    <w:pPr>
      <w:tabs>
        <w:tab w:val="center" w:pos="4320"/>
        <w:tab w:val="right" w:pos="8640"/>
      </w:tabs>
      <w:spacing w:after="0" w:line="240" w:lineRule="auto"/>
    </w:pPr>
    <w:rPr>
      <w:lang w:val="en-US"/>
    </w:rPr>
  </w:style>
  <w:style w:type="character" w:customStyle="1" w:styleId="FooterChar">
    <w:name w:val="Footer Char"/>
    <w:basedOn w:val="DefaultParagraphFont"/>
    <w:link w:val="Footer"/>
    <w:uiPriority w:val="99"/>
    <w:rsid w:val="00BA59FF"/>
  </w:style>
  <w:style w:type="paragraph" w:styleId="NoSpacing">
    <w:name w:val="No Spacing"/>
    <w:link w:val="NoSpacingChar"/>
    <w:uiPriority w:val="1"/>
    <w:qFormat/>
    <w:rsid w:val="00C57559"/>
    <w:pPr>
      <w:spacing w:after="0" w:line="240" w:lineRule="auto"/>
    </w:pPr>
  </w:style>
  <w:style w:type="character" w:customStyle="1" w:styleId="NoSpacingChar">
    <w:name w:val="No Spacing Char"/>
    <w:link w:val="NoSpacing"/>
    <w:uiPriority w:val="1"/>
    <w:rsid w:val="00C57559"/>
  </w:style>
  <w:style w:type="character" w:styleId="Hyperlink">
    <w:name w:val="Hyperlink"/>
    <w:basedOn w:val="DefaultParagraphFont"/>
    <w:uiPriority w:val="99"/>
    <w:unhideWhenUsed/>
    <w:rsid w:val="00FF1691"/>
    <w:rPr>
      <w:color w:val="0563C1" w:themeColor="hyperlink"/>
      <w:u w:val="single"/>
    </w:rPr>
  </w:style>
  <w:style w:type="character" w:styleId="UnresolvedMention">
    <w:name w:val="Unresolved Mention"/>
    <w:basedOn w:val="DefaultParagraphFont"/>
    <w:uiPriority w:val="99"/>
    <w:semiHidden/>
    <w:unhideWhenUsed/>
    <w:rsid w:val="00CF0209"/>
    <w:rPr>
      <w:color w:val="605E5C"/>
      <w:shd w:val="clear" w:color="auto" w:fill="E1DFDD"/>
    </w:rPr>
  </w:style>
  <w:style w:type="paragraph" w:styleId="NormalWeb">
    <w:name w:val="Normal (Web)"/>
    <w:basedOn w:val="Normal"/>
    <w:uiPriority w:val="99"/>
    <w:semiHidden/>
    <w:unhideWhenUsed/>
    <w:rsid w:val="0099056C"/>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9056C"/>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99056C"/>
    <w:rPr>
      <w:rFonts w:asciiTheme="majorHAnsi" w:eastAsiaTheme="majorEastAsia" w:hAnsiTheme="majorHAnsi" w:cstheme="majorBidi"/>
      <w:color w:val="2F5496" w:themeColor="accent1" w:themeShade="BF"/>
      <w:sz w:val="32"/>
      <w:szCs w:val="32"/>
      <w:lang w:val="en-GB"/>
    </w:rPr>
  </w:style>
  <w:style w:type="paragraph" w:customStyle="1" w:styleId="xmsonormal">
    <w:name w:val="x_msonormal"/>
    <w:basedOn w:val="Normal"/>
    <w:rsid w:val="00405F2C"/>
    <w:pPr>
      <w:spacing w:after="0" w:line="240" w:lineRule="auto"/>
    </w:pPr>
    <w:rPr>
      <w:rFonts w:ascii="Calibri" w:hAnsi="Calibri" w:cs="Calibri"/>
      <w:lang w:val="el-CY" w:eastAsia="el-CY"/>
    </w:rPr>
  </w:style>
  <w:style w:type="paragraph" w:styleId="HTMLPreformatted">
    <w:name w:val="HTML Preformatted"/>
    <w:basedOn w:val="Normal"/>
    <w:link w:val="HTMLPreformattedChar"/>
    <w:uiPriority w:val="99"/>
    <w:semiHidden/>
    <w:unhideWhenUsed/>
    <w:rsid w:val="006506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066B"/>
    <w:rPr>
      <w:rFonts w:ascii="Consolas" w:hAnsi="Consolas"/>
      <w:sz w:val="20"/>
      <w:szCs w:val="20"/>
      <w:lang w:val="en-GB"/>
    </w:rPr>
  </w:style>
  <w:style w:type="paragraph" w:styleId="ListParagraph">
    <w:name w:val="List Paragraph"/>
    <w:basedOn w:val="Normal"/>
    <w:uiPriority w:val="34"/>
    <w:qFormat/>
    <w:rsid w:val="00CA4988"/>
    <w:pPr>
      <w:spacing w:line="259" w:lineRule="auto"/>
      <w:ind w:left="720"/>
      <w:contextualSpacing/>
    </w:pPr>
    <w:rPr>
      <w:kern w:val="2"/>
      <w:lang w:val="el-CY"/>
      <w14:ligatures w14:val="standardContextual"/>
    </w:rPr>
  </w:style>
  <w:style w:type="character" w:styleId="FollowedHyperlink">
    <w:name w:val="FollowedHyperlink"/>
    <w:basedOn w:val="DefaultParagraphFont"/>
    <w:uiPriority w:val="99"/>
    <w:semiHidden/>
    <w:unhideWhenUsed/>
    <w:rsid w:val="008B2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187">
      <w:bodyDiv w:val="1"/>
      <w:marLeft w:val="0"/>
      <w:marRight w:val="0"/>
      <w:marTop w:val="0"/>
      <w:marBottom w:val="0"/>
      <w:divBdr>
        <w:top w:val="none" w:sz="0" w:space="0" w:color="auto"/>
        <w:left w:val="none" w:sz="0" w:space="0" w:color="auto"/>
        <w:bottom w:val="none" w:sz="0" w:space="0" w:color="auto"/>
        <w:right w:val="none" w:sz="0" w:space="0" w:color="auto"/>
      </w:divBdr>
    </w:div>
    <w:div w:id="58095055">
      <w:bodyDiv w:val="1"/>
      <w:marLeft w:val="0"/>
      <w:marRight w:val="0"/>
      <w:marTop w:val="0"/>
      <w:marBottom w:val="0"/>
      <w:divBdr>
        <w:top w:val="none" w:sz="0" w:space="0" w:color="auto"/>
        <w:left w:val="none" w:sz="0" w:space="0" w:color="auto"/>
        <w:bottom w:val="none" w:sz="0" w:space="0" w:color="auto"/>
        <w:right w:val="none" w:sz="0" w:space="0" w:color="auto"/>
      </w:divBdr>
    </w:div>
    <w:div w:id="91358226">
      <w:bodyDiv w:val="1"/>
      <w:marLeft w:val="0"/>
      <w:marRight w:val="0"/>
      <w:marTop w:val="0"/>
      <w:marBottom w:val="0"/>
      <w:divBdr>
        <w:top w:val="none" w:sz="0" w:space="0" w:color="auto"/>
        <w:left w:val="none" w:sz="0" w:space="0" w:color="auto"/>
        <w:bottom w:val="none" w:sz="0" w:space="0" w:color="auto"/>
        <w:right w:val="none" w:sz="0" w:space="0" w:color="auto"/>
      </w:divBdr>
    </w:div>
    <w:div w:id="118845955">
      <w:bodyDiv w:val="1"/>
      <w:marLeft w:val="0"/>
      <w:marRight w:val="0"/>
      <w:marTop w:val="0"/>
      <w:marBottom w:val="0"/>
      <w:divBdr>
        <w:top w:val="none" w:sz="0" w:space="0" w:color="auto"/>
        <w:left w:val="none" w:sz="0" w:space="0" w:color="auto"/>
        <w:bottom w:val="none" w:sz="0" w:space="0" w:color="auto"/>
        <w:right w:val="none" w:sz="0" w:space="0" w:color="auto"/>
      </w:divBdr>
    </w:div>
    <w:div w:id="153647252">
      <w:bodyDiv w:val="1"/>
      <w:marLeft w:val="0"/>
      <w:marRight w:val="0"/>
      <w:marTop w:val="0"/>
      <w:marBottom w:val="0"/>
      <w:divBdr>
        <w:top w:val="none" w:sz="0" w:space="0" w:color="auto"/>
        <w:left w:val="none" w:sz="0" w:space="0" w:color="auto"/>
        <w:bottom w:val="none" w:sz="0" w:space="0" w:color="auto"/>
        <w:right w:val="none" w:sz="0" w:space="0" w:color="auto"/>
      </w:divBdr>
      <w:divsChild>
        <w:div w:id="1299847050">
          <w:marLeft w:val="0"/>
          <w:marRight w:val="0"/>
          <w:marTop w:val="0"/>
          <w:marBottom w:val="0"/>
          <w:divBdr>
            <w:top w:val="none" w:sz="0" w:space="0" w:color="auto"/>
            <w:left w:val="none" w:sz="0" w:space="0" w:color="auto"/>
            <w:bottom w:val="none" w:sz="0" w:space="0" w:color="auto"/>
            <w:right w:val="none" w:sz="0" w:space="0" w:color="auto"/>
          </w:divBdr>
          <w:divsChild>
            <w:div w:id="988023991">
              <w:marLeft w:val="0"/>
              <w:marRight w:val="0"/>
              <w:marTop w:val="0"/>
              <w:marBottom w:val="0"/>
              <w:divBdr>
                <w:top w:val="none" w:sz="0" w:space="0" w:color="auto"/>
                <w:left w:val="none" w:sz="0" w:space="0" w:color="auto"/>
                <w:bottom w:val="none" w:sz="0" w:space="0" w:color="auto"/>
                <w:right w:val="none" w:sz="0" w:space="0" w:color="auto"/>
              </w:divBdr>
              <w:divsChild>
                <w:div w:id="1397584125">
                  <w:marLeft w:val="0"/>
                  <w:marRight w:val="0"/>
                  <w:marTop w:val="0"/>
                  <w:marBottom w:val="0"/>
                  <w:divBdr>
                    <w:top w:val="none" w:sz="0" w:space="0" w:color="auto"/>
                    <w:left w:val="none" w:sz="0" w:space="0" w:color="auto"/>
                    <w:bottom w:val="none" w:sz="0" w:space="0" w:color="auto"/>
                    <w:right w:val="none" w:sz="0" w:space="0" w:color="auto"/>
                  </w:divBdr>
                  <w:divsChild>
                    <w:div w:id="1361975947">
                      <w:marLeft w:val="0"/>
                      <w:marRight w:val="0"/>
                      <w:marTop w:val="0"/>
                      <w:marBottom w:val="0"/>
                      <w:divBdr>
                        <w:top w:val="none" w:sz="0" w:space="0" w:color="auto"/>
                        <w:left w:val="none" w:sz="0" w:space="0" w:color="auto"/>
                        <w:bottom w:val="none" w:sz="0" w:space="0" w:color="auto"/>
                        <w:right w:val="none" w:sz="0" w:space="0" w:color="auto"/>
                      </w:divBdr>
                      <w:divsChild>
                        <w:div w:id="575553643">
                          <w:marLeft w:val="0"/>
                          <w:marRight w:val="0"/>
                          <w:marTop w:val="0"/>
                          <w:marBottom w:val="0"/>
                          <w:divBdr>
                            <w:top w:val="none" w:sz="0" w:space="0" w:color="auto"/>
                            <w:left w:val="none" w:sz="0" w:space="0" w:color="auto"/>
                            <w:bottom w:val="none" w:sz="0" w:space="0" w:color="auto"/>
                            <w:right w:val="none" w:sz="0" w:space="0" w:color="auto"/>
                          </w:divBdr>
                          <w:divsChild>
                            <w:div w:id="1890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645">
      <w:bodyDiv w:val="1"/>
      <w:marLeft w:val="0"/>
      <w:marRight w:val="0"/>
      <w:marTop w:val="0"/>
      <w:marBottom w:val="0"/>
      <w:divBdr>
        <w:top w:val="none" w:sz="0" w:space="0" w:color="auto"/>
        <w:left w:val="none" w:sz="0" w:space="0" w:color="auto"/>
        <w:bottom w:val="none" w:sz="0" w:space="0" w:color="auto"/>
        <w:right w:val="none" w:sz="0" w:space="0" w:color="auto"/>
      </w:divBdr>
    </w:div>
    <w:div w:id="305283886">
      <w:bodyDiv w:val="1"/>
      <w:marLeft w:val="0"/>
      <w:marRight w:val="0"/>
      <w:marTop w:val="0"/>
      <w:marBottom w:val="0"/>
      <w:divBdr>
        <w:top w:val="none" w:sz="0" w:space="0" w:color="auto"/>
        <w:left w:val="none" w:sz="0" w:space="0" w:color="auto"/>
        <w:bottom w:val="none" w:sz="0" w:space="0" w:color="auto"/>
        <w:right w:val="none" w:sz="0" w:space="0" w:color="auto"/>
      </w:divBdr>
      <w:divsChild>
        <w:div w:id="1300841426">
          <w:marLeft w:val="0"/>
          <w:marRight w:val="0"/>
          <w:marTop w:val="0"/>
          <w:marBottom w:val="0"/>
          <w:divBdr>
            <w:top w:val="none" w:sz="0" w:space="0" w:color="auto"/>
            <w:left w:val="none" w:sz="0" w:space="0" w:color="auto"/>
            <w:bottom w:val="none" w:sz="0" w:space="0" w:color="auto"/>
            <w:right w:val="none" w:sz="0" w:space="0" w:color="auto"/>
          </w:divBdr>
        </w:div>
      </w:divsChild>
    </w:div>
    <w:div w:id="318388008">
      <w:bodyDiv w:val="1"/>
      <w:marLeft w:val="0"/>
      <w:marRight w:val="0"/>
      <w:marTop w:val="0"/>
      <w:marBottom w:val="0"/>
      <w:divBdr>
        <w:top w:val="none" w:sz="0" w:space="0" w:color="auto"/>
        <w:left w:val="none" w:sz="0" w:space="0" w:color="auto"/>
        <w:bottom w:val="none" w:sz="0" w:space="0" w:color="auto"/>
        <w:right w:val="none" w:sz="0" w:space="0" w:color="auto"/>
      </w:divBdr>
    </w:div>
    <w:div w:id="325670877">
      <w:bodyDiv w:val="1"/>
      <w:marLeft w:val="0"/>
      <w:marRight w:val="0"/>
      <w:marTop w:val="0"/>
      <w:marBottom w:val="0"/>
      <w:divBdr>
        <w:top w:val="none" w:sz="0" w:space="0" w:color="auto"/>
        <w:left w:val="none" w:sz="0" w:space="0" w:color="auto"/>
        <w:bottom w:val="none" w:sz="0" w:space="0" w:color="auto"/>
        <w:right w:val="none" w:sz="0" w:space="0" w:color="auto"/>
      </w:divBdr>
    </w:div>
    <w:div w:id="328487584">
      <w:bodyDiv w:val="1"/>
      <w:marLeft w:val="0"/>
      <w:marRight w:val="0"/>
      <w:marTop w:val="0"/>
      <w:marBottom w:val="0"/>
      <w:divBdr>
        <w:top w:val="none" w:sz="0" w:space="0" w:color="auto"/>
        <w:left w:val="none" w:sz="0" w:space="0" w:color="auto"/>
        <w:bottom w:val="none" w:sz="0" w:space="0" w:color="auto"/>
        <w:right w:val="none" w:sz="0" w:space="0" w:color="auto"/>
      </w:divBdr>
      <w:divsChild>
        <w:div w:id="704528298">
          <w:marLeft w:val="0"/>
          <w:marRight w:val="0"/>
          <w:marTop w:val="0"/>
          <w:marBottom w:val="0"/>
          <w:divBdr>
            <w:top w:val="none" w:sz="0" w:space="0" w:color="auto"/>
            <w:left w:val="none" w:sz="0" w:space="0" w:color="auto"/>
            <w:bottom w:val="none" w:sz="0" w:space="0" w:color="auto"/>
            <w:right w:val="none" w:sz="0" w:space="0" w:color="auto"/>
          </w:divBdr>
        </w:div>
        <w:div w:id="376784831">
          <w:marLeft w:val="0"/>
          <w:marRight w:val="0"/>
          <w:marTop w:val="120"/>
          <w:marBottom w:val="0"/>
          <w:divBdr>
            <w:top w:val="none" w:sz="0" w:space="0" w:color="auto"/>
            <w:left w:val="none" w:sz="0" w:space="0" w:color="auto"/>
            <w:bottom w:val="none" w:sz="0" w:space="0" w:color="auto"/>
            <w:right w:val="none" w:sz="0" w:space="0" w:color="auto"/>
          </w:divBdr>
          <w:divsChild>
            <w:div w:id="1858538467">
              <w:marLeft w:val="0"/>
              <w:marRight w:val="0"/>
              <w:marTop w:val="0"/>
              <w:marBottom w:val="0"/>
              <w:divBdr>
                <w:top w:val="none" w:sz="0" w:space="0" w:color="auto"/>
                <w:left w:val="none" w:sz="0" w:space="0" w:color="auto"/>
                <w:bottom w:val="none" w:sz="0" w:space="0" w:color="auto"/>
                <w:right w:val="none" w:sz="0" w:space="0" w:color="auto"/>
              </w:divBdr>
            </w:div>
          </w:divsChild>
        </w:div>
        <w:div w:id="331295072">
          <w:marLeft w:val="0"/>
          <w:marRight w:val="0"/>
          <w:marTop w:val="120"/>
          <w:marBottom w:val="0"/>
          <w:divBdr>
            <w:top w:val="none" w:sz="0" w:space="0" w:color="auto"/>
            <w:left w:val="none" w:sz="0" w:space="0" w:color="auto"/>
            <w:bottom w:val="none" w:sz="0" w:space="0" w:color="auto"/>
            <w:right w:val="none" w:sz="0" w:space="0" w:color="auto"/>
          </w:divBdr>
          <w:divsChild>
            <w:div w:id="1995991408">
              <w:marLeft w:val="0"/>
              <w:marRight w:val="0"/>
              <w:marTop w:val="0"/>
              <w:marBottom w:val="0"/>
              <w:divBdr>
                <w:top w:val="none" w:sz="0" w:space="0" w:color="auto"/>
                <w:left w:val="none" w:sz="0" w:space="0" w:color="auto"/>
                <w:bottom w:val="none" w:sz="0" w:space="0" w:color="auto"/>
                <w:right w:val="none" w:sz="0" w:space="0" w:color="auto"/>
              </w:divBdr>
            </w:div>
          </w:divsChild>
        </w:div>
        <w:div w:id="942303907">
          <w:marLeft w:val="0"/>
          <w:marRight w:val="0"/>
          <w:marTop w:val="120"/>
          <w:marBottom w:val="0"/>
          <w:divBdr>
            <w:top w:val="none" w:sz="0" w:space="0" w:color="auto"/>
            <w:left w:val="none" w:sz="0" w:space="0" w:color="auto"/>
            <w:bottom w:val="none" w:sz="0" w:space="0" w:color="auto"/>
            <w:right w:val="none" w:sz="0" w:space="0" w:color="auto"/>
          </w:divBdr>
          <w:divsChild>
            <w:div w:id="1595868162">
              <w:marLeft w:val="0"/>
              <w:marRight w:val="0"/>
              <w:marTop w:val="0"/>
              <w:marBottom w:val="0"/>
              <w:divBdr>
                <w:top w:val="none" w:sz="0" w:space="0" w:color="auto"/>
                <w:left w:val="none" w:sz="0" w:space="0" w:color="auto"/>
                <w:bottom w:val="none" w:sz="0" w:space="0" w:color="auto"/>
                <w:right w:val="none" w:sz="0" w:space="0" w:color="auto"/>
              </w:divBdr>
            </w:div>
          </w:divsChild>
        </w:div>
        <w:div w:id="433476601">
          <w:marLeft w:val="0"/>
          <w:marRight w:val="0"/>
          <w:marTop w:val="120"/>
          <w:marBottom w:val="0"/>
          <w:divBdr>
            <w:top w:val="none" w:sz="0" w:space="0" w:color="auto"/>
            <w:left w:val="none" w:sz="0" w:space="0" w:color="auto"/>
            <w:bottom w:val="none" w:sz="0" w:space="0" w:color="auto"/>
            <w:right w:val="none" w:sz="0" w:space="0" w:color="auto"/>
          </w:divBdr>
          <w:divsChild>
            <w:div w:id="5054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485">
      <w:bodyDiv w:val="1"/>
      <w:marLeft w:val="0"/>
      <w:marRight w:val="0"/>
      <w:marTop w:val="0"/>
      <w:marBottom w:val="0"/>
      <w:divBdr>
        <w:top w:val="none" w:sz="0" w:space="0" w:color="auto"/>
        <w:left w:val="none" w:sz="0" w:space="0" w:color="auto"/>
        <w:bottom w:val="none" w:sz="0" w:space="0" w:color="auto"/>
        <w:right w:val="none" w:sz="0" w:space="0" w:color="auto"/>
      </w:divBdr>
    </w:div>
    <w:div w:id="432868028">
      <w:bodyDiv w:val="1"/>
      <w:marLeft w:val="0"/>
      <w:marRight w:val="0"/>
      <w:marTop w:val="0"/>
      <w:marBottom w:val="0"/>
      <w:divBdr>
        <w:top w:val="none" w:sz="0" w:space="0" w:color="auto"/>
        <w:left w:val="none" w:sz="0" w:space="0" w:color="auto"/>
        <w:bottom w:val="none" w:sz="0" w:space="0" w:color="auto"/>
        <w:right w:val="none" w:sz="0" w:space="0" w:color="auto"/>
      </w:divBdr>
    </w:div>
    <w:div w:id="437412975">
      <w:bodyDiv w:val="1"/>
      <w:marLeft w:val="0"/>
      <w:marRight w:val="0"/>
      <w:marTop w:val="0"/>
      <w:marBottom w:val="0"/>
      <w:divBdr>
        <w:top w:val="none" w:sz="0" w:space="0" w:color="auto"/>
        <w:left w:val="none" w:sz="0" w:space="0" w:color="auto"/>
        <w:bottom w:val="none" w:sz="0" w:space="0" w:color="auto"/>
        <w:right w:val="none" w:sz="0" w:space="0" w:color="auto"/>
      </w:divBdr>
    </w:div>
    <w:div w:id="457726045">
      <w:bodyDiv w:val="1"/>
      <w:marLeft w:val="0"/>
      <w:marRight w:val="0"/>
      <w:marTop w:val="0"/>
      <w:marBottom w:val="0"/>
      <w:divBdr>
        <w:top w:val="none" w:sz="0" w:space="0" w:color="auto"/>
        <w:left w:val="none" w:sz="0" w:space="0" w:color="auto"/>
        <w:bottom w:val="none" w:sz="0" w:space="0" w:color="auto"/>
        <w:right w:val="none" w:sz="0" w:space="0" w:color="auto"/>
      </w:divBdr>
      <w:divsChild>
        <w:div w:id="1840120270">
          <w:marLeft w:val="0"/>
          <w:marRight w:val="0"/>
          <w:marTop w:val="0"/>
          <w:marBottom w:val="0"/>
          <w:divBdr>
            <w:top w:val="none" w:sz="0" w:space="0" w:color="auto"/>
            <w:left w:val="none" w:sz="0" w:space="0" w:color="auto"/>
            <w:bottom w:val="none" w:sz="0" w:space="0" w:color="auto"/>
            <w:right w:val="none" w:sz="0" w:space="0" w:color="auto"/>
          </w:divBdr>
        </w:div>
      </w:divsChild>
    </w:div>
    <w:div w:id="492068830">
      <w:bodyDiv w:val="1"/>
      <w:marLeft w:val="0"/>
      <w:marRight w:val="0"/>
      <w:marTop w:val="0"/>
      <w:marBottom w:val="0"/>
      <w:divBdr>
        <w:top w:val="none" w:sz="0" w:space="0" w:color="auto"/>
        <w:left w:val="none" w:sz="0" w:space="0" w:color="auto"/>
        <w:bottom w:val="none" w:sz="0" w:space="0" w:color="auto"/>
        <w:right w:val="none" w:sz="0" w:space="0" w:color="auto"/>
      </w:divBdr>
    </w:div>
    <w:div w:id="502673314">
      <w:bodyDiv w:val="1"/>
      <w:marLeft w:val="0"/>
      <w:marRight w:val="0"/>
      <w:marTop w:val="0"/>
      <w:marBottom w:val="0"/>
      <w:divBdr>
        <w:top w:val="none" w:sz="0" w:space="0" w:color="auto"/>
        <w:left w:val="none" w:sz="0" w:space="0" w:color="auto"/>
        <w:bottom w:val="none" w:sz="0" w:space="0" w:color="auto"/>
        <w:right w:val="none" w:sz="0" w:space="0" w:color="auto"/>
      </w:divBdr>
    </w:div>
    <w:div w:id="516358497">
      <w:bodyDiv w:val="1"/>
      <w:marLeft w:val="0"/>
      <w:marRight w:val="0"/>
      <w:marTop w:val="0"/>
      <w:marBottom w:val="0"/>
      <w:divBdr>
        <w:top w:val="none" w:sz="0" w:space="0" w:color="auto"/>
        <w:left w:val="none" w:sz="0" w:space="0" w:color="auto"/>
        <w:bottom w:val="none" w:sz="0" w:space="0" w:color="auto"/>
        <w:right w:val="none" w:sz="0" w:space="0" w:color="auto"/>
      </w:divBdr>
      <w:divsChild>
        <w:div w:id="131025025">
          <w:marLeft w:val="0"/>
          <w:marRight w:val="0"/>
          <w:marTop w:val="0"/>
          <w:marBottom w:val="0"/>
          <w:divBdr>
            <w:top w:val="none" w:sz="0" w:space="0" w:color="auto"/>
            <w:left w:val="none" w:sz="0" w:space="0" w:color="auto"/>
            <w:bottom w:val="none" w:sz="0" w:space="0" w:color="auto"/>
            <w:right w:val="none" w:sz="0" w:space="0" w:color="auto"/>
          </w:divBdr>
          <w:divsChild>
            <w:div w:id="1056707846">
              <w:marLeft w:val="0"/>
              <w:marRight w:val="0"/>
              <w:marTop w:val="0"/>
              <w:marBottom w:val="0"/>
              <w:divBdr>
                <w:top w:val="none" w:sz="0" w:space="0" w:color="auto"/>
                <w:left w:val="none" w:sz="0" w:space="0" w:color="auto"/>
                <w:bottom w:val="none" w:sz="0" w:space="0" w:color="auto"/>
                <w:right w:val="none" w:sz="0" w:space="0" w:color="auto"/>
              </w:divBdr>
              <w:divsChild>
                <w:div w:id="2011641858">
                  <w:marLeft w:val="0"/>
                  <w:marRight w:val="0"/>
                  <w:marTop w:val="0"/>
                  <w:marBottom w:val="0"/>
                  <w:divBdr>
                    <w:top w:val="none" w:sz="0" w:space="0" w:color="auto"/>
                    <w:left w:val="none" w:sz="0" w:space="0" w:color="auto"/>
                    <w:bottom w:val="none" w:sz="0" w:space="0" w:color="auto"/>
                    <w:right w:val="none" w:sz="0" w:space="0" w:color="auto"/>
                  </w:divBdr>
                  <w:divsChild>
                    <w:div w:id="1788161100">
                      <w:marLeft w:val="0"/>
                      <w:marRight w:val="0"/>
                      <w:marTop w:val="0"/>
                      <w:marBottom w:val="0"/>
                      <w:divBdr>
                        <w:top w:val="none" w:sz="0" w:space="0" w:color="auto"/>
                        <w:left w:val="none" w:sz="0" w:space="0" w:color="auto"/>
                        <w:bottom w:val="none" w:sz="0" w:space="0" w:color="auto"/>
                        <w:right w:val="none" w:sz="0" w:space="0" w:color="auto"/>
                      </w:divBdr>
                      <w:divsChild>
                        <w:div w:id="1627931128">
                          <w:marLeft w:val="0"/>
                          <w:marRight w:val="0"/>
                          <w:marTop w:val="0"/>
                          <w:marBottom w:val="0"/>
                          <w:divBdr>
                            <w:top w:val="none" w:sz="0" w:space="0" w:color="auto"/>
                            <w:left w:val="none" w:sz="0" w:space="0" w:color="auto"/>
                            <w:bottom w:val="none" w:sz="0" w:space="0" w:color="auto"/>
                            <w:right w:val="none" w:sz="0" w:space="0" w:color="auto"/>
                          </w:divBdr>
                          <w:divsChild>
                            <w:div w:id="11788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86590">
      <w:bodyDiv w:val="1"/>
      <w:marLeft w:val="0"/>
      <w:marRight w:val="0"/>
      <w:marTop w:val="0"/>
      <w:marBottom w:val="0"/>
      <w:divBdr>
        <w:top w:val="none" w:sz="0" w:space="0" w:color="auto"/>
        <w:left w:val="none" w:sz="0" w:space="0" w:color="auto"/>
        <w:bottom w:val="none" w:sz="0" w:space="0" w:color="auto"/>
        <w:right w:val="none" w:sz="0" w:space="0" w:color="auto"/>
      </w:divBdr>
    </w:div>
    <w:div w:id="591279748">
      <w:bodyDiv w:val="1"/>
      <w:marLeft w:val="0"/>
      <w:marRight w:val="0"/>
      <w:marTop w:val="0"/>
      <w:marBottom w:val="0"/>
      <w:divBdr>
        <w:top w:val="none" w:sz="0" w:space="0" w:color="auto"/>
        <w:left w:val="none" w:sz="0" w:space="0" w:color="auto"/>
        <w:bottom w:val="none" w:sz="0" w:space="0" w:color="auto"/>
        <w:right w:val="none" w:sz="0" w:space="0" w:color="auto"/>
      </w:divBdr>
    </w:div>
    <w:div w:id="604266201">
      <w:bodyDiv w:val="1"/>
      <w:marLeft w:val="0"/>
      <w:marRight w:val="0"/>
      <w:marTop w:val="0"/>
      <w:marBottom w:val="0"/>
      <w:divBdr>
        <w:top w:val="none" w:sz="0" w:space="0" w:color="auto"/>
        <w:left w:val="none" w:sz="0" w:space="0" w:color="auto"/>
        <w:bottom w:val="none" w:sz="0" w:space="0" w:color="auto"/>
        <w:right w:val="none" w:sz="0" w:space="0" w:color="auto"/>
      </w:divBdr>
    </w:div>
    <w:div w:id="610667590">
      <w:bodyDiv w:val="1"/>
      <w:marLeft w:val="0"/>
      <w:marRight w:val="0"/>
      <w:marTop w:val="0"/>
      <w:marBottom w:val="0"/>
      <w:divBdr>
        <w:top w:val="none" w:sz="0" w:space="0" w:color="auto"/>
        <w:left w:val="none" w:sz="0" w:space="0" w:color="auto"/>
        <w:bottom w:val="none" w:sz="0" w:space="0" w:color="auto"/>
        <w:right w:val="none" w:sz="0" w:space="0" w:color="auto"/>
      </w:divBdr>
    </w:div>
    <w:div w:id="616572277">
      <w:bodyDiv w:val="1"/>
      <w:marLeft w:val="0"/>
      <w:marRight w:val="0"/>
      <w:marTop w:val="0"/>
      <w:marBottom w:val="0"/>
      <w:divBdr>
        <w:top w:val="none" w:sz="0" w:space="0" w:color="auto"/>
        <w:left w:val="none" w:sz="0" w:space="0" w:color="auto"/>
        <w:bottom w:val="none" w:sz="0" w:space="0" w:color="auto"/>
        <w:right w:val="none" w:sz="0" w:space="0" w:color="auto"/>
      </w:divBdr>
    </w:div>
    <w:div w:id="777338306">
      <w:bodyDiv w:val="1"/>
      <w:marLeft w:val="0"/>
      <w:marRight w:val="0"/>
      <w:marTop w:val="0"/>
      <w:marBottom w:val="0"/>
      <w:divBdr>
        <w:top w:val="none" w:sz="0" w:space="0" w:color="auto"/>
        <w:left w:val="none" w:sz="0" w:space="0" w:color="auto"/>
        <w:bottom w:val="none" w:sz="0" w:space="0" w:color="auto"/>
        <w:right w:val="none" w:sz="0" w:space="0" w:color="auto"/>
      </w:divBdr>
    </w:div>
    <w:div w:id="845440336">
      <w:bodyDiv w:val="1"/>
      <w:marLeft w:val="0"/>
      <w:marRight w:val="0"/>
      <w:marTop w:val="0"/>
      <w:marBottom w:val="0"/>
      <w:divBdr>
        <w:top w:val="none" w:sz="0" w:space="0" w:color="auto"/>
        <w:left w:val="none" w:sz="0" w:space="0" w:color="auto"/>
        <w:bottom w:val="none" w:sz="0" w:space="0" w:color="auto"/>
        <w:right w:val="none" w:sz="0" w:space="0" w:color="auto"/>
      </w:divBdr>
    </w:div>
    <w:div w:id="882985778">
      <w:bodyDiv w:val="1"/>
      <w:marLeft w:val="0"/>
      <w:marRight w:val="0"/>
      <w:marTop w:val="0"/>
      <w:marBottom w:val="0"/>
      <w:divBdr>
        <w:top w:val="none" w:sz="0" w:space="0" w:color="auto"/>
        <w:left w:val="none" w:sz="0" w:space="0" w:color="auto"/>
        <w:bottom w:val="none" w:sz="0" w:space="0" w:color="auto"/>
        <w:right w:val="none" w:sz="0" w:space="0" w:color="auto"/>
      </w:divBdr>
    </w:div>
    <w:div w:id="890266675">
      <w:bodyDiv w:val="1"/>
      <w:marLeft w:val="0"/>
      <w:marRight w:val="0"/>
      <w:marTop w:val="0"/>
      <w:marBottom w:val="0"/>
      <w:divBdr>
        <w:top w:val="none" w:sz="0" w:space="0" w:color="auto"/>
        <w:left w:val="none" w:sz="0" w:space="0" w:color="auto"/>
        <w:bottom w:val="none" w:sz="0" w:space="0" w:color="auto"/>
        <w:right w:val="none" w:sz="0" w:space="0" w:color="auto"/>
      </w:divBdr>
      <w:divsChild>
        <w:div w:id="1100686101">
          <w:marLeft w:val="0"/>
          <w:marRight w:val="0"/>
          <w:marTop w:val="0"/>
          <w:marBottom w:val="0"/>
          <w:divBdr>
            <w:top w:val="none" w:sz="0" w:space="0" w:color="auto"/>
            <w:left w:val="none" w:sz="0" w:space="0" w:color="auto"/>
            <w:bottom w:val="none" w:sz="0" w:space="0" w:color="auto"/>
            <w:right w:val="none" w:sz="0" w:space="0" w:color="auto"/>
          </w:divBdr>
        </w:div>
      </w:divsChild>
    </w:div>
    <w:div w:id="942808908">
      <w:bodyDiv w:val="1"/>
      <w:marLeft w:val="0"/>
      <w:marRight w:val="0"/>
      <w:marTop w:val="0"/>
      <w:marBottom w:val="0"/>
      <w:divBdr>
        <w:top w:val="none" w:sz="0" w:space="0" w:color="auto"/>
        <w:left w:val="none" w:sz="0" w:space="0" w:color="auto"/>
        <w:bottom w:val="none" w:sz="0" w:space="0" w:color="auto"/>
        <w:right w:val="none" w:sz="0" w:space="0" w:color="auto"/>
      </w:divBdr>
    </w:div>
    <w:div w:id="947854836">
      <w:bodyDiv w:val="1"/>
      <w:marLeft w:val="0"/>
      <w:marRight w:val="0"/>
      <w:marTop w:val="0"/>
      <w:marBottom w:val="0"/>
      <w:divBdr>
        <w:top w:val="none" w:sz="0" w:space="0" w:color="auto"/>
        <w:left w:val="none" w:sz="0" w:space="0" w:color="auto"/>
        <w:bottom w:val="none" w:sz="0" w:space="0" w:color="auto"/>
        <w:right w:val="none" w:sz="0" w:space="0" w:color="auto"/>
      </w:divBdr>
      <w:divsChild>
        <w:div w:id="968894778">
          <w:marLeft w:val="0"/>
          <w:marRight w:val="0"/>
          <w:marTop w:val="0"/>
          <w:marBottom w:val="0"/>
          <w:divBdr>
            <w:top w:val="none" w:sz="0" w:space="0" w:color="auto"/>
            <w:left w:val="none" w:sz="0" w:space="0" w:color="auto"/>
            <w:bottom w:val="none" w:sz="0" w:space="0" w:color="auto"/>
            <w:right w:val="none" w:sz="0" w:space="0" w:color="auto"/>
          </w:divBdr>
          <w:divsChild>
            <w:div w:id="149518196">
              <w:marLeft w:val="0"/>
              <w:marRight w:val="0"/>
              <w:marTop w:val="0"/>
              <w:marBottom w:val="0"/>
              <w:divBdr>
                <w:top w:val="none" w:sz="0" w:space="0" w:color="auto"/>
                <w:left w:val="none" w:sz="0" w:space="0" w:color="auto"/>
                <w:bottom w:val="none" w:sz="0" w:space="0" w:color="auto"/>
                <w:right w:val="none" w:sz="0" w:space="0" w:color="auto"/>
              </w:divBdr>
              <w:divsChild>
                <w:div w:id="1255675282">
                  <w:marLeft w:val="0"/>
                  <w:marRight w:val="0"/>
                  <w:marTop w:val="0"/>
                  <w:marBottom w:val="0"/>
                  <w:divBdr>
                    <w:top w:val="none" w:sz="0" w:space="0" w:color="auto"/>
                    <w:left w:val="none" w:sz="0" w:space="0" w:color="auto"/>
                    <w:bottom w:val="none" w:sz="0" w:space="0" w:color="auto"/>
                    <w:right w:val="none" w:sz="0" w:space="0" w:color="auto"/>
                  </w:divBdr>
                  <w:divsChild>
                    <w:div w:id="1256205033">
                      <w:marLeft w:val="0"/>
                      <w:marRight w:val="0"/>
                      <w:marTop w:val="0"/>
                      <w:marBottom w:val="0"/>
                      <w:divBdr>
                        <w:top w:val="none" w:sz="0" w:space="0" w:color="auto"/>
                        <w:left w:val="none" w:sz="0" w:space="0" w:color="auto"/>
                        <w:bottom w:val="none" w:sz="0" w:space="0" w:color="auto"/>
                        <w:right w:val="none" w:sz="0" w:space="0" w:color="auto"/>
                      </w:divBdr>
                      <w:divsChild>
                        <w:div w:id="1470853440">
                          <w:marLeft w:val="0"/>
                          <w:marRight w:val="0"/>
                          <w:marTop w:val="0"/>
                          <w:marBottom w:val="0"/>
                          <w:divBdr>
                            <w:top w:val="none" w:sz="0" w:space="0" w:color="auto"/>
                            <w:left w:val="none" w:sz="0" w:space="0" w:color="auto"/>
                            <w:bottom w:val="none" w:sz="0" w:space="0" w:color="auto"/>
                            <w:right w:val="none" w:sz="0" w:space="0" w:color="auto"/>
                          </w:divBdr>
                          <w:divsChild>
                            <w:div w:id="14351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2278">
      <w:bodyDiv w:val="1"/>
      <w:marLeft w:val="0"/>
      <w:marRight w:val="0"/>
      <w:marTop w:val="0"/>
      <w:marBottom w:val="0"/>
      <w:divBdr>
        <w:top w:val="none" w:sz="0" w:space="0" w:color="auto"/>
        <w:left w:val="none" w:sz="0" w:space="0" w:color="auto"/>
        <w:bottom w:val="none" w:sz="0" w:space="0" w:color="auto"/>
        <w:right w:val="none" w:sz="0" w:space="0" w:color="auto"/>
      </w:divBdr>
    </w:div>
    <w:div w:id="1107193817">
      <w:bodyDiv w:val="1"/>
      <w:marLeft w:val="0"/>
      <w:marRight w:val="0"/>
      <w:marTop w:val="0"/>
      <w:marBottom w:val="0"/>
      <w:divBdr>
        <w:top w:val="none" w:sz="0" w:space="0" w:color="auto"/>
        <w:left w:val="none" w:sz="0" w:space="0" w:color="auto"/>
        <w:bottom w:val="none" w:sz="0" w:space="0" w:color="auto"/>
        <w:right w:val="none" w:sz="0" w:space="0" w:color="auto"/>
      </w:divBdr>
      <w:divsChild>
        <w:div w:id="1308706288">
          <w:marLeft w:val="0"/>
          <w:marRight w:val="0"/>
          <w:marTop w:val="0"/>
          <w:marBottom w:val="525"/>
          <w:divBdr>
            <w:top w:val="none" w:sz="0" w:space="0" w:color="auto"/>
            <w:left w:val="none" w:sz="0" w:space="0" w:color="auto"/>
            <w:bottom w:val="none" w:sz="0" w:space="0" w:color="auto"/>
            <w:right w:val="none" w:sz="0" w:space="0" w:color="auto"/>
          </w:divBdr>
        </w:div>
        <w:div w:id="1055858014">
          <w:marLeft w:val="0"/>
          <w:marRight w:val="0"/>
          <w:marTop w:val="0"/>
          <w:marBottom w:val="0"/>
          <w:divBdr>
            <w:top w:val="none" w:sz="0" w:space="0" w:color="auto"/>
            <w:left w:val="none" w:sz="0" w:space="0" w:color="auto"/>
            <w:bottom w:val="none" w:sz="0" w:space="0" w:color="auto"/>
            <w:right w:val="none" w:sz="0" w:space="0" w:color="auto"/>
          </w:divBdr>
          <w:divsChild>
            <w:div w:id="564528390">
              <w:marLeft w:val="0"/>
              <w:marRight w:val="0"/>
              <w:marTop w:val="0"/>
              <w:marBottom w:val="0"/>
              <w:divBdr>
                <w:top w:val="none" w:sz="0" w:space="0" w:color="auto"/>
                <w:left w:val="none" w:sz="0" w:space="0" w:color="auto"/>
                <w:bottom w:val="none" w:sz="0" w:space="0" w:color="auto"/>
                <w:right w:val="none" w:sz="0" w:space="0" w:color="auto"/>
              </w:divBdr>
            </w:div>
            <w:div w:id="992180397">
              <w:marLeft w:val="0"/>
              <w:marRight w:val="0"/>
              <w:marTop w:val="0"/>
              <w:marBottom w:val="0"/>
              <w:divBdr>
                <w:top w:val="none" w:sz="0" w:space="0" w:color="auto"/>
                <w:left w:val="none" w:sz="0" w:space="0" w:color="auto"/>
                <w:bottom w:val="none" w:sz="0" w:space="0" w:color="auto"/>
                <w:right w:val="none" w:sz="0" w:space="0" w:color="auto"/>
              </w:divBdr>
            </w:div>
            <w:div w:id="642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19">
      <w:bodyDiv w:val="1"/>
      <w:marLeft w:val="0"/>
      <w:marRight w:val="0"/>
      <w:marTop w:val="0"/>
      <w:marBottom w:val="0"/>
      <w:divBdr>
        <w:top w:val="none" w:sz="0" w:space="0" w:color="auto"/>
        <w:left w:val="none" w:sz="0" w:space="0" w:color="auto"/>
        <w:bottom w:val="none" w:sz="0" w:space="0" w:color="auto"/>
        <w:right w:val="none" w:sz="0" w:space="0" w:color="auto"/>
      </w:divBdr>
      <w:divsChild>
        <w:div w:id="933435796">
          <w:marLeft w:val="0"/>
          <w:marRight w:val="0"/>
          <w:marTop w:val="0"/>
          <w:marBottom w:val="525"/>
          <w:divBdr>
            <w:top w:val="none" w:sz="0" w:space="0" w:color="auto"/>
            <w:left w:val="none" w:sz="0" w:space="0" w:color="auto"/>
            <w:bottom w:val="none" w:sz="0" w:space="0" w:color="auto"/>
            <w:right w:val="none" w:sz="0" w:space="0" w:color="auto"/>
          </w:divBdr>
        </w:div>
      </w:divsChild>
    </w:div>
    <w:div w:id="1162745353">
      <w:bodyDiv w:val="1"/>
      <w:marLeft w:val="0"/>
      <w:marRight w:val="0"/>
      <w:marTop w:val="0"/>
      <w:marBottom w:val="0"/>
      <w:divBdr>
        <w:top w:val="none" w:sz="0" w:space="0" w:color="auto"/>
        <w:left w:val="none" w:sz="0" w:space="0" w:color="auto"/>
        <w:bottom w:val="none" w:sz="0" w:space="0" w:color="auto"/>
        <w:right w:val="none" w:sz="0" w:space="0" w:color="auto"/>
      </w:divBdr>
    </w:div>
    <w:div w:id="1248072063">
      <w:bodyDiv w:val="1"/>
      <w:marLeft w:val="0"/>
      <w:marRight w:val="0"/>
      <w:marTop w:val="0"/>
      <w:marBottom w:val="0"/>
      <w:divBdr>
        <w:top w:val="none" w:sz="0" w:space="0" w:color="auto"/>
        <w:left w:val="none" w:sz="0" w:space="0" w:color="auto"/>
        <w:bottom w:val="none" w:sz="0" w:space="0" w:color="auto"/>
        <w:right w:val="none" w:sz="0" w:space="0" w:color="auto"/>
      </w:divBdr>
    </w:div>
    <w:div w:id="1383558934">
      <w:bodyDiv w:val="1"/>
      <w:marLeft w:val="0"/>
      <w:marRight w:val="0"/>
      <w:marTop w:val="0"/>
      <w:marBottom w:val="0"/>
      <w:divBdr>
        <w:top w:val="none" w:sz="0" w:space="0" w:color="auto"/>
        <w:left w:val="none" w:sz="0" w:space="0" w:color="auto"/>
        <w:bottom w:val="none" w:sz="0" w:space="0" w:color="auto"/>
        <w:right w:val="none" w:sz="0" w:space="0" w:color="auto"/>
      </w:divBdr>
    </w:div>
    <w:div w:id="1401711175">
      <w:bodyDiv w:val="1"/>
      <w:marLeft w:val="0"/>
      <w:marRight w:val="0"/>
      <w:marTop w:val="0"/>
      <w:marBottom w:val="0"/>
      <w:divBdr>
        <w:top w:val="none" w:sz="0" w:space="0" w:color="auto"/>
        <w:left w:val="none" w:sz="0" w:space="0" w:color="auto"/>
        <w:bottom w:val="none" w:sz="0" w:space="0" w:color="auto"/>
        <w:right w:val="none" w:sz="0" w:space="0" w:color="auto"/>
      </w:divBdr>
    </w:div>
    <w:div w:id="1460998058">
      <w:bodyDiv w:val="1"/>
      <w:marLeft w:val="0"/>
      <w:marRight w:val="0"/>
      <w:marTop w:val="0"/>
      <w:marBottom w:val="0"/>
      <w:divBdr>
        <w:top w:val="none" w:sz="0" w:space="0" w:color="auto"/>
        <w:left w:val="none" w:sz="0" w:space="0" w:color="auto"/>
        <w:bottom w:val="none" w:sz="0" w:space="0" w:color="auto"/>
        <w:right w:val="none" w:sz="0" w:space="0" w:color="auto"/>
      </w:divBdr>
    </w:div>
    <w:div w:id="1492523420">
      <w:bodyDiv w:val="1"/>
      <w:marLeft w:val="0"/>
      <w:marRight w:val="0"/>
      <w:marTop w:val="0"/>
      <w:marBottom w:val="0"/>
      <w:divBdr>
        <w:top w:val="none" w:sz="0" w:space="0" w:color="auto"/>
        <w:left w:val="none" w:sz="0" w:space="0" w:color="auto"/>
        <w:bottom w:val="none" w:sz="0" w:space="0" w:color="auto"/>
        <w:right w:val="none" w:sz="0" w:space="0" w:color="auto"/>
      </w:divBdr>
      <w:divsChild>
        <w:div w:id="1376854236">
          <w:marLeft w:val="0"/>
          <w:marRight w:val="0"/>
          <w:marTop w:val="0"/>
          <w:marBottom w:val="0"/>
          <w:divBdr>
            <w:top w:val="none" w:sz="0" w:space="0" w:color="auto"/>
            <w:left w:val="none" w:sz="0" w:space="0" w:color="auto"/>
            <w:bottom w:val="none" w:sz="0" w:space="0" w:color="auto"/>
            <w:right w:val="none" w:sz="0" w:space="0" w:color="auto"/>
          </w:divBdr>
        </w:div>
      </w:divsChild>
    </w:div>
    <w:div w:id="1540316038">
      <w:bodyDiv w:val="1"/>
      <w:marLeft w:val="0"/>
      <w:marRight w:val="0"/>
      <w:marTop w:val="0"/>
      <w:marBottom w:val="0"/>
      <w:divBdr>
        <w:top w:val="none" w:sz="0" w:space="0" w:color="auto"/>
        <w:left w:val="none" w:sz="0" w:space="0" w:color="auto"/>
        <w:bottom w:val="none" w:sz="0" w:space="0" w:color="auto"/>
        <w:right w:val="none" w:sz="0" w:space="0" w:color="auto"/>
      </w:divBdr>
    </w:div>
    <w:div w:id="1552423246">
      <w:bodyDiv w:val="1"/>
      <w:marLeft w:val="0"/>
      <w:marRight w:val="0"/>
      <w:marTop w:val="0"/>
      <w:marBottom w:val="0"/>
      <w:divBdr>
        <w:top w:val="none" w:sz="0" w:space="0" w:color="auto"/>
        <w:left w:val="none" w:sz="0" w:space="0" w:color="auto"/>
        <w:bottom w:val="none" w:sz="0" w:space="0" w:color="auto"/>
        <w:right w:val="none" w:sz="0" w:space="0" w:color="auto"/>
      </w:divBdr>
    </w:div>
    <w:div w:id="1556350221">
      <w:bodyDiv w:val="1"/>
      <w:marLeft w:val="0"/>
      <w:marRight w:val="0"/>
      <w:marTop w:val="0"/>
      <w:marBottom w:val="0"/>
      <w:divBdr>
        <w:top w:val="none" w:sz="0" w:space="0" w:color="auto"/>
        <w:left w:val="none" w:sz="0" w:space="0" w:color="auto"/>
        <w:bottom w:val="none" w:sz="0" w:space="0" w:color="auto"/>
        <w:right w:val="none" w:sz="0" w:space="0" w:color="auto"/>
      </w:divBdr>
    </w:div>
    <w:div w:id="1605571216">
      <w:bodyDiv w:val="1"/>
      <w:marLeft w:val="0"/>
      <w:marRight w:val="0"/>
      <w:marTop w:val="0"/>
      <w:marBottom w:val="0"/>
      <w:divBdr>
        <w:top w:val="none" w:sz="0" w:space="0" w:color="auto"/>
        <w:left w:val="none" w:sz="0" w:space="0" w:color="auto"/>
        <w:bottom w:val="none" w:sz="0" w:space="0" w:color="auto"/>
        <w:right w:val="none" w:sz="0" w:space="0" w:color="auto"/>
      </w:divBdr>
      <w:divsChild>
        <w:div w:id="112288099">
          <w:marLeft w:val="0"/>
          <w:marRight w:val="0"/>
          <w:marTop w:val="0"/>
          <w:marBottom w:val="0"/>
          <w:divBdr>
            <w:top w:val="none" w:sz="0" w:space="0" w:color="auto"/>
            <w:left w:val="none" w:sz="0" w:space="0" w:color="auto"/>
            <w:bottom w:val="none" w:sz="0" w:space="0" w:color="auto"/>
            <w:right w:val="none" w:sz="0" w:space="0" w:color="auto"/>
          </w:divBdr>
        </w:div>
      </w:divsChild>
    </w:div>
    <w:div w:id="1637756070">
      <w:bodyDiv w:val="1"/>
      <w:marLeft w:val="0"/>
      <w:marRight w:val="0"/>
      <w:marTop w:val="0"/>
      <w:marBottom w:val="0"/>
      <w:divBdr>
        <w:top w:val="none" w:sz="0" w:space="0" w:color="auto"/>
        <w:left w:val="none" w:sz="0" w:space="0" w:color="auto"/>
        <w:bottom w:val="none" w:sz="0" w:space="0" w:color="auto"/>
        <w:right w:val="none" w:sz="0" w:space="0" w:color="auto"/>
      </w:divBdr>
    </w:div>
    <w:div w:id="1664696569">
      <w:bodyDiv w:val="1"/>
      <w:marLeft w:val="0"/>
      <w:marRight w:val="0"/>
      <w:marTop w:val="0"/>
      <w:marBottom w:val="0"/>
      <w:divBdr>
        <w:top w:val="none" w:sz="0" w:space="0" w:color="auto"/>
        <w:left w:val="none" w:sz="0" w:space="0" w:color="auto"/>
        <w:bottom w:val="none" w:sz="0" w:space="0" w:color="auto"/>
        <w:right w:val="none" w:sz="0" w:space="0" w:color="auto"/>
      </w:divBdr>
    </w:div>
    <w:div w:id="1672415298">
      <w:bodyDiv w:val="1"/>
      <w:marLeft w:val="0"/>
      <w:marRight w:val="0"/>
      <w:marTop w:val="0"/>
      <w:marBottom w:val="0"/>
      <w:divBdr>
        <w:top w:val="none" w:sz="0" w:space="0" w:color="auto"/>
        <w:left w:val="none" w:sz="0" w:space="0" w:color="auto"/>
        <w:bottom w:val="none" w:sz="0" w:space="0" w:color="auto"/>
        <w:right w:val="none" w:sz="0" w:space="0" w:color="auto"/>
      </w:divBdr>
    </w:div>
    <w:div w:id="1698384697">
      <w:bodyDiv w:val="1"/>
      <w:marLeft w:val="0"/>
      <w:marRight w:val="0"/>
      <w:marTop w:val="0"/>
      <w:marBottom w:val="0"/>
      <w:divBdr>
        <w:top w:val="none" w:sz="0" w:space="0" w:color="auto"/>
        <w:left w:val="none" w:sz="0" w:space="0" w:color="auto"/>
        <w:bottom w:val="none" w:sz="0" w:space="0" w:color="auto"/>
        <w:right w:val="none" w:sz="0" w:space="0" w:color="auto"/>
      </w:divBdr>
    </w:div>
    <w:div w:id="1816070250">
      <w:bodyDiv w:val="1"/>
      <w:marLeft w:val="0"/>
      <w:marRight w:val="0"/>
      <w:marTop w:val="0"/>
      <w:marBottom w:val="0"/>
      <w:divBdr>
        <w:top w:val="none" w:sz="0" w:space="0" w:color="auto"/>
        <w:left w:val="none" w:sz="0" w:space="0" w:color="auto"/>
        <w:bottom w:val="none" w:sz="0" w:space="0" w:color="auto"/>
        <w:right w:val="none" w:sz="0" w:space="0" w:color="auto"/>
      </w:divBdr>
      <w:divsChild>
        <w:div w:id="554393894">
          <w:marLeft w:val="0"/>
          <w:marRight w:val="0"/>
          <w:marTop w:val="0"/>
          <w:marBottom w:val="0"/>
          <w:divBdr>
            <w:top w:val="none" w:sz="0" w:space="0" w:color="auto"/>
            <w:left w:val="none" w:sz="0" w:space="0" w:color="auto"/>
            <w:bottom w:val="none" w:sz="0" w:space="0" w:color="auto"/>
            <w:right w:val="none" w:sz="0" w:space="0" w:color="auto"/>
          </w:divBdr>
          <w:divsChild>
            <w:div w:id="2142845206">
              <w:marLeft w:val="0"/>
              <w:marRight w:val="0"/>
              <w:marTop w:val="0"/>
              <w:marBottom w:val="0"/>
              <w:divBdr>
                <w:top w:val="none" w:sz="0" w:space="0" w:color="auto"/>
                <w:left w:val="none" w:sz="0" w:space="0" w:color="auto"/>
                <w:bottom w:val="none" w:sz="0" w:space="0" w:color="auto"/>
                <w:right w:val="none" w:sz="0" w:space="0" w:color="auto"/>
              </w:divBdr>
              <w:divsChild>
                <w:div w:id="1539666128">
                  <w:marLeft w:val="0"/>
                  <w:marRight w:val="0"/>
                  <w:marTop w:val="0"/>
                  <w:marBottom w:val="0"/>
                  <w:divBdr>
                    <w:top w:val="none" w:sz="0" w:space="0" w:color="auto"/>
                    <w:left w:val="none" w:sz="0" w:space="0" w:color="auto"/>
                    <w:bottom w:val="none" w:sz="0" w:space="0" w:color="auto"/>
                    <w:right w:val="none" w:sz="0" w:space="0" w:color="auto"/>
                  </w:divBdr>
                  <w:divsChild>
                    <w:div w:id="816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289">
          <w:marLeft w:val="0"/>
          <w:marRight w:val="0"/>
          <w:marTop w:val="0"/>
          <w:marBottom w:val="0"/>
          <w:divBdr>
            <w:top w:val="none" w:sz="0" w:space="0" w:color="auto"/>
            <w:left w:val="none" w:sz="0" w:space="0" w:color="auto"/>
            <w:bottom w:val="none" w:sz="0" w:space="0" w:color="auto"/>
            <w:right w:val="none" w:sz="0" w:space="0" w:color="auto"/>
          </w:divBdr>
          <w:divsChild>
            <w:div w:id="266042734">
              <w:marLeft w:val="0"/>
              <w:marRight w:val="0"/>
              <w:marTop w:val="0"/>
              <w:marBottom w:val="0"/>
              <w:divBdr>
                <w:top w:val="none" w:sz="0" w:space="0" w:color="auto"/>
                <w:left w:val="none" w:sz="0" w:space="0" w:color="auto"/>
                <w:bottom w:val="none" w:sz="0" w:space="0" w:color="auto"/>
                <w:right w:val="none" w:sz="0" w:space="0" w:color="auto"/>
              </w:divBdr>
              <w:divsChild>
                <w:div w:id="1498689957">
                  <w:marLeft w:val="0"/>
                  <w:marRight w:val="0"/>
                  <w:marTop w:val="0"/>
                  <w:marBottom w:val="0"/>
                  <w:divBdr>
                    <w:top w:val="none" w:sz="0" w:space="0" w:color="auto"/>
                    <w:left w:val="none" w:sz="0" w:space="0" w:color="auto"/>
                    <w:bottom w:val="none" w:sz="0" w:space="0" w:color="auto"/>
                    <w:right w:val="none" w:sz="0" w:space="0" w:color="auto"/>
                  </w:divBdr>
                  <w:divsChild>
                    <w:div w:id="3324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6624">
      <w:bodyDiv w:val="1"/>
      <w:marLeft w:val="0"/>
      <w:marRight w:val="0"/>
      <w:marTop w:val="0"/>
      <w:marBottom w:val="0"/>
      <w:divBdr>
        <w:top w:val="none" w:sz="0" w:space="0" w:color="auto"/>
        <w:left w:val="none" w:sz="0" w:space="0" w:color="auto"/>
        <w:bottom w:val="none" w:sz="0" w:space="0" w:color="auto"/>
        <w:right w:val="none" w:sz="0" w:space="0" w:color="auto"/>
      </w:divBdr>
      <w:divsChild>
        <w:div w:id="1622223351">
          <w:marLeft w:val="0"/>
          <w:marRight w:val="0"/>
          <w:marTop w:val="0"/>
          <w:marBottom w:val="0"/>
          <w:divBdr>
            <w:top w:val="none" w:sz="0" w:space="0" w:color="auto"/>
            <w:left w:val="none" w:sz="0" w:space="0" w:color="auto"/>
            <w:bottom w:val="none" w:sz="0" w:space="0" w:color="auto"/>
            <w:right w:val="none" w:sz="0" w:space="0" w:color="auto"/>
          </w:divBdr>
        </w:div>
      </w:divsChild>
    </w:div>
    <w:div w:id="1946961245">
      <w:bodyDiv w:val="1"/>
      <w:marLeft w:val="0"/>
      <w:marRight w:val="0"/>
      <w:marTop w:val="0"/>
      <w:marBottom w:val="0"/>
      <w:divBdr>
        <w:top w:val="none" w:sz="0" w:space="0" w:color="auto"/>
        <w:left w:val="none" w:sz="0" w:space="0" w:color="auto"/>
        <w:bottom w:val="none" w:sz="0" w:space="0" w:color="auto"/>
        <w:right w:val="none" w:sz="0" w:space="0" w:color="auto"/>
      </w:divBdr>
    </w:div>
    <w:div w:id="1955407171">
      <w:bodyDiv w:val="1"/>
      <w:marLeft w:val="0"/>
      <w:marRight w:val="0"/>
      <w:marTop w:val="0"/>
      <w:marBottom w:val="0"/>
      <w:divBdr>
        <w:top w:val="none" w:sz="0" w:space="0" w:color="auto"/>
        <w:left w:val="none" w:sz="0" w:space="0" w:color="auto"/>
        <w:bottom w:val="none" w:sz="0" w:space="0" w:color="auto"/>
        <w:right w:val="none" w:sz="0" w:space="0" w:color="auto"/>
      </w:divBdr>
    </w:div>
    <w:div w:id="1977829689">
      <w:bodyDiv w:val="1"/>
      <w:marLeft w:val="0"/>
      <w:marRight w:val="0"/>
      <w:marTop w:val="0"/>
      <w:marBottom w:val="0"/>
      <w:divBdr>
        <w:top w:val="none" w:sz="0" w:space="0" w:color="auto"/>
        <w:left w:val="none" w:sz="0" w:space="0" w:color="auto"/>
        <w:bottom w:val="none" w:sz="0" w:space="0" w:color="auto"/>
        <w:right w:val="none" w:sz="0" w:space="0" w:color="auto"/>
      </w:divBdr>
      <w:divsChild>
        <w:div w:id="133569732">
          <w:marLeft w:val="0"/>
          <w:marRight w:val="0"/>
          <w:marTop w:val="0"/>
          <w:marBottom w:val="0"/>
          <w:divBdr>
            <w:top w:val="none" w:sz="0" w:space="0" w:color="auto"/>
            <w:left w:val="none" w:sz="0" w:space="0" w:color="auto"/>
            <w:bottom w:val="none" w:sz="0" w:space="0" w:color="auto"/>
            <w:right w:val="none" w:sz="0" w:space="0" w:color="auto"/>
          </w:divBdr>
        </w:div>
        <w:div w:id="1653366405">
          <w:marLeft w:val="0"/>
          <w:marRight w:val="0"/>
          <w:marTop w:val="120"/>
          <w:marBottom w:val="0"/>
          <w:divBdr>
            <w:top w:val="none" w:sz="0" w:space="0" w:color="auto"/>
            <w:left w:val="none" w:sz="0" w:space="0" w:color="auto"/>
            <w:bottom w:val="none" w:sz="0" w:space="0" w:color="auto"/>
            <w:right w:val="none" w:sz="0" w:space="0" w:color="auto"/>
          </w:divBdr>
          <w:divsChild>
            <w:div w:id="439836664">
              <w:marLeft w:val="0"/>
              <w:marRight w:val="0"/>
              <w:marTop w:val="0"/>
              <w:marBottom w:val="0"/>
              <w:divBdr>
                <w:top w:val="none" w:sz="0" w:space="0" w:color="auto"/>
                <w:left w:val="none" w:sz="0" w:space="0" w:color="auto"/>
                <w:bottom w:val="none" w:sz="0" w:space="0" w:color="auto"/>
                <w:right w:val="none" w:sz="0" w:space="0" w:color="auto"/>
              </w:divBdr>
            </w:div>
          </w:divsChild>
        </w:div>
        <w:div w:id="917404175">
          <w:marLeft w:val="0"/>
          <w:marRight w:val="0"/>
          <w:marTop w:val="120"/>
          <w:marBottom w:val="0"/>
          <w:divBdr>
            <w:top w:val="none" w:sz="0" w:space="0" w:color="auto"/>
            <w:left w:val="none" w:sz="0" w:space="0" w:color="auto"/>
            <w:bottom w:val="none" w:sz="0" w:space="0" w:color="auto"/>
            <w:right w:val="none" w:sz="0" w:space="0" w:color="auto"/>
          </w:divBdr>
          <w:divsChild>
            <w:div w:id="642537710">
              <w:marLeft w:val="0"/>
              <w:marRight w:val="0"/>
              <w:marTop w:val="0"/>
              <w:marBottom w:val="0"/>
              <w:divBdr>
                <w:top w:val="none" w:sz="0" w:space="0" w:color="auto"/>
                <w:left w:val="none" w:sz="0" w:space="0" w:color="auto"/>
                <w:bottom w:val="none" w:sz="0" w:space="0" w:color="auto"/>
                <w:right w:val="none" w:sz="0" w:space="0" w:color="auto"/>
              </w:divBdr>
            </w:div>
          </w:divsChild>
        </w:div>
        <w:div w:id="33041494">
          <w:marLeft w:val="0"/>
          <w:marRight w:val="0"/>
          <w:marTop w:val="120"/>
          <w:marBottom w:val="0"/>
          <w:divBdr>
            <w:top w:val="none" w:sz="0" w:space="0" w:color="auto"/>
            <w:left w:val="none" w:sz="0" w:space="0" w:color="auto"/>
            <w:bottom w:val="none" w:sz="0" w:space="0" w:color="auto"/>
            <w:right w:val="none" w:sz="0" w:space="0" w:color="auto"/>
          </w:divBdr>
          <w:divsChild>
            <w:div w:id="790444159">
              <w:marLeft w:val="0"/>
              <w:marRight w:val="0"/>
              <w:marTop w:val="0"/>
              <w:marBottom w:val="0"/>
              <w:divBdr>
                <w:top w:val="none" w:sz="0" w:space="0" w:color="auto"/>
                <w:left w:val="none" w:sz="0" w:space="0" w:color="auto"/>
                <w:bottom w:val="none" w:sz="0" w:space="0" w:color="auto"/>
                <w:right w:val="none" w:sz="0" w:space="0" w:color="auto"/>
              </w:divBdr>
            </w:div>
          </w:divsChild>
        </w:div>
        <w:div w:id="133839657">
          <w:marLeft w:val="0"/>
          <w:marRight w:val="0"/>
          <w:marTop w:val="120"/>
          <w:marBottom w:val="0"/>
          <w:divBdr>
            <w:top w:val="none" w:sz="0" w:space="0" w:color="auto"/>
            <w:left w:val="none" w:sz="0" w:space="0" w:color="auto"/>
            <w:bottom w:val="none" w:sz="0" w:space="0" w:color="auto"/>
            <w:right w:val="none" w:sz="0" w:space="0" w:color="auto"/>
          </w:divBdr>
          <w:divsChild>
            <w:div w:id="1698697437">
              <w:marLeft w:val="0"/>
              <w:marRight w:val="0"/>
              <w:marTop w:val="0"/>
              <w:marBottom w:val="0"/>
              <w:divBdr>
                <w:top w:val="none" w:sz="0" w:space="0" w:color="auto"/>
                <w:left w:val="none" w:sz="0" w:space="0" w:color="auto"/>
                <w:bottom w:val="none" w:sz="0" w:space="0" w:color="auto"/>
                <w:right w:val="none" w:sz="0" w:space="0" w:color="auto"/>
              </w:divBdr>
            </w:div>
          </w:divsChild>
        </w:div>
        <w:div w:id="1902977830">
          <w:marLeft w:val="0"/>
          <w:marRight w:val="0"/>
          <w:marTop w:val="120"/>
          <w:marBottom w:val="0"/>
          <w:divBdr>
            <w:top w:val="none" w:sz="0" w:space="0" w:color="auto"/>
            <w:left w:val="none" w:sz="0" w:space="0" w:color="auto"/>
            <w:bottom w:val="none" w:sz="0" w:space="0" w:color="auto"/>
            <w:right w:val="none" w:sz="0" w:space="0" w:color="auto"/>
          </w:divBdr>
          <w:divsChild>
            <w:div w:id="8818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5416">
      <w:bodyDiv w:val="1"/>
      <w:marLeft w:val="0"/>
      <w:marRight w:val="0"/>
      <w:marTop w:val="0"/>
      <w:marBottom w:val="0"/>
      <w:divBdr>
        <w:top w:val="none" w:sz="0" w:space="0" w:color="auto"/>
        <w:left w:val="none" w:sz="0" w:space="0" w:color="auto"/>
        <w:bottom w:val="none" w:sz="0" w:space="0" w:color="auto"/>
        <w:right w:val="none" w:sz="0" w:space="0" w:color="auto"/>
      </w:divBdr>
    </w:div>
    <w:div w:id="2058360214">
      <w:bodyDiv w:val="1"/>
      <w:marLeft w:val="0"/>
      <w:marRight w:val="0"/>
      <w:marTop w:val="0"/>
      <w:marBottom w:val="0"/>
      <w:divBdr>
        <w:top w:val="none" w:sz="0" w:space="0" w:color="auto"/>
        <w:left w:val="none" w:sz="0" w:space="0" w:color="auto"/>
        <w:bottom w:val="none" w:sz="0" w:space="0" w:color="auto"/>
        <w:right w:val="none" w:sz="0" w:space="0" w:color="auto"/>
      </w:divBdr>
      <w:divsChild>
        <w:div w:id="1325082399">
          <w:marLeft w:val="0"/>
          <w:marRight w:val="0"/>
          <w:marTop w:val="0"/>
          <w:marBottom w:val="0"/>
          <w:divBdr>
            <w:top w:val="none" w:sz="0" w:space="0" w:color="auto"/>
            <w:left w:val="none" w:sz="0" w:space="0" w:color="auto"/>
            <w:bottom w:val="none" w:sz="0" w:space="0" w:color="auto"/>
            <w:right w:val="none" w:sz="0" w:space="0" w:color="auto"/>
          </w:divBdr>
          <w:divsChild>
            <w:div w:id="1560556596">
              <w:marLeft w:val="0"/>
              <w:marRight w:val="0"/>
              <w:marTop w:val="0"/>
              <w:marBottom w:val="0"/>
              <w:divBdr>
                <w:top w:val="none" w:sz="0" w:space="0" w:color="auto"/>
                <w:left w:val="none" w:sz="0" w:space="0" w:color="auto"/>
                <w:bottom w:val="none" w:sz="0" w:space="0" w:color="auto"/>
                <w:right w:val="none" w:sz="0" w:space="0" w:color="auto"/>
              </w:divBdr>
            </w:div>
          </w:divsChild>
        </w:div>
        <w:div w:id="1784953846">
          <w:marLeft w:val="0"/>
          <w:marRight w:val="0"/>
          <w:marTop w:val="120"/>
          <w:marBottom w:val="0"/>
          <w:divBdr>
            <w:top w:val="none" w:sz="0" w:space="0" w:color="auto"/>
            <w:left w:val="none" w:sz="0" w:space="0" w:color="auto"/>
            <w:bottom w:val="none" w:sz="0" w:space="0" w:color="auto"/>
            <w:right w:val="none" w:sz="0" w:space="0" w:color="auto"/>
          </w:divBdr>
          <w:divsChild>
            <w:div w:id="1452361652">
              <w:marLeft w:val="0"/>
              <w:marRight w:val="0"/>
              <w:marTop w:val="0"/>
              <w:marBottom w:val="0"/>
              <w:divBdr>
                <w:top w:val="none" w:sz="0" w:space="0" w:color="auto"/>
                <w:left w:val="none" w:sz="0" w:space="0" w:color="auto"/>
                <w:bottom w:val="none" w:sz="0" w:space="0" w:color="auto"/>
                <w:right w:val="none" w:sz="0" w:space="0" w:color="auto"/>
              </w:divBdr>
            </w:div>
          </w:divsChild>
        </w:div>
        <w:div w:id="1895775066">
          <w:marLeft w:val="0"/>
          <w:marRight w:val="0"/>
          <w:marTop w:val="120"/>
          <w:marBottom w:val="0"/>
          <w:divBdr>
            <w:top w:val="none" w:sz="0" w:space="0" w:color="auto"/>
            <w:left w:val="none" w:sz="0" w:space="0" w:color="auto"/>
            <w:bottom w:val="none" w:sz="0" w:space="0" w:color="auto"/>
            <w:right w:val="none" w:sz="0" w:space="0" w:color="auto"/>
          </w:divBdr>
          <w:divsChild>
            <w:div w:id="1794320293">
              <w:marLeft w:val="0"/>
              <w:marRight w:val="0"/>
              <w:marTop w:val="0"/>
              <w:marBottom w:val="0"/>
              <w:divBdr>
                <w:top w:val="none" w:sz="0" w:space="0" w:color="auto"/>
                <w:left w:val="none" w:sz="0" w:space="0" w:color="auto"/>
                <w:bottom w:val="none" w:sz="0" w:space="0" w:color="auto"/>
                <w:right w:val="none" w:sz="0" w:space="0" w:color="auto"/>
              </w:divBdr>
            </w:div>
          </w:divsChild>
        </w:div>
        <w:div w:id="1969512472">
          <w:marLeft w:val="0"/>
          <w:marRight w:val="0"/>
          <w:marTop w:val="120"/>
          <w:marBottom w:val="0"/>
          <w:divBdr>
            <w:top w:val="none" w:sz="0" w:space="0" w:color="auto"/>
            <w:left w:val="none" w:sz="0" w:space="0" w:color="auto"/>
            <w:bottom w:val="none" w:sz="0" w:space="0" w:color="auto"/>
            <w:right w:val="none" w:sz="0" w:space="0" w:color="auto"/>
          </w:divBdr>
          <w:divsChild>
            <w:div w:id="2012560748">
              <w:marLeft w:val="0"/>
              <w:marRight w:val="0"/>
              <w:marTop w:val="0"/>
              <w:marBottom w:val="0"/>
              <w:divBdr>
                <w:top w:val="none" w:sz="0" w:space="0" w:color="auto"/>
                <w:left w:val="none" w:sz="0" w:space="0" w:color="auto"/>
                <w:bottom w:val="none" w:sz="0" w:space="0" w:color="auto"/>
                <w:right w:val="none" w:sz="0" w:space="0" w:color="auto"/>
              </w:divBdr>
            </w:div>
          </w:divsChild>
        </w:div>
        <w:div w:id="693923331">
          <w:marLeft w:val="0"/>
          <w:marRight w:val="0"/>
          <w:marTop w:val="120"/>
          <w:marBottom w:val="0"/>
          <w:divBdr>
            <w:top w:val="none" w:sz="0" w:space="0" w:color="auto"/>
            <w:left w:val="none" w:sz="0" w:space="0" w:color="auto"/>
            <w:bottom w:val="none" w:sz="0" w:space="0" w:color="auto"/>
            <w:right w:val="none" w:sz="0" w:space="0" w:color="auto"/>
          </w:divBdr>
          <w:divsChild>
            <w:div w:id="701595635">
              <w:marLeft w:val="0"/>
              <w:marRight w:val="0"/>
              <w:marTop w:val="0"/>
              <w:marBottom w:val="0"/>
              <w:divBdr>
                <w:top w:val="none" w:sz="0" w:space="0" w:color="auto"/>
                <w:left w:val="none" w:sz="0" w:space="0" w:color="auto"/>
                <w:bottom w:val="none" w:sz="0" w:space="0" w:color="auto"/>
                <w:right w:val="none" w:sz="0" w:space="0" w:color="auto"/>
              </w:divBdr>
            </w:div>
          </w:divsChild>
        </w:div>
        <w:div w:id="1927304341">
          <w:marLeft w:val="0"/>
          <w:marRight w:val="0"/>
          <w:marTop w:val="120"/>
          <w:marBottom w:val="0"/>
          <w:divBdr>
            <w:top w:val="none" w:sz="0" w:space="0" w:color="auto"/>
            <w:left w:val="none" w:sz="0" w:space="0" w:color="auto"/>
            <w:bottom w:val="none" w:sz="0" w:space="0" w:color="auto"/>
            <w:right w:val="none" w:sz="0" w:space="0" w:color="auto"/>
          </w:divBdr>
          <w:divsChild>
            <w:div w:id="105781319">
              <w:marLeft w:val="0"/>
              <w:marRight w:val="0"/>
              <w:marTop w:val="0"/>
              <w:marBottom w:val="0"/>
              <w:divBdr>
                <w:top w:val="none" w:sz="0" w:space="0" w:color="auto"/>
                <w:left w:val="none" w:sz="0" w:space="0" w:color="auto"/>
                <w:bottom w:val="none" w:sz="0" w:space="0" w:color="auto"/>
                <w:right w:val="none" w:sz="0" w:space="0" w:color="auto"/>
              </w:divBdr>
            </w:div>
          </w:divsChild>
        </w:div>
        <w:div w:id="521213420">
          <w:marLeft w:val="0"/>
          <w:marRight w:val="0"/>
          <w:marTop w:val="120"/>
          <w:marBottom w:val="0"/>
          <w:divBdr>
            <w:top w:val="none" w:sz="0" w:space="0" w:color="auto"/>
            <w:left w:val="none" w:sz="0" w:space="0" w:color="auto"/>
            <w:bottom w:val="none" w:sz="0" w:space="0" w:color="auto"/>
            <w:right w:val="none" w:sz="0" w:space="0" w:color="auto"/>
          </w:divBdr>
          <w:divsChild>
            <w:div w:id="1966229910">
              <w:marLeft w:val="0"/>
              <w:marRight w:val="0"/>
              <w:marTop w:val="0"/>
              <w:marBottom w:val="0"/>
              <w:divBdr>
                <w:top w:val="none" w:sz="0" w:space="0" w:color="auto"/>
                <w:left w:val="none" w:sz="0" w:space="0" w:color="auto"/>
                <w:bottom w:val="none" w:sz="0" w:space="0" w:color="auto"/>
                <w:right w:val="none" w:sz="0" w:space="0" w:color="auto"/>
              </w:divBdr>
            </w:div>
          </w:divsChild>
        </w:div>
        <w:div w:id="783888200">
          <w:marLeft w:val="0"/>
          <w:marRight w:val="0"/>
          <w:marTop w:val="120"/>
          <w:marBottom w:val="0"/>
          <w:divBdr>
            <w:top w:val="none" w:sz="0" w:space="0" w:color="auto"/>
            <w:left w:val="none" w:sz="0" w:space="0" w:color="auto"/>
            <w:bottom w:val="none" w:sz="0" w:space="0" w:color="auto"/>
            <w:right w:val="none" w:sz="0" w:space="0" w:color="auto"/>
          </w:divBdr>
          <w:divsChild>
            <w:div w:id="396823080">
              <w:marLeft w:val="0"/>
              <w:marRight w:val="0"/>
              <w:marTop w:val="0"/>
              <w:marBottom w:val="0"/>
              <w:divBdr>
                <w:top w:val="none" w:sz="0" w:space="0" w:color="auto"/>
                <w:left w:val="none" w:sz="0" w:space="0" w:color="auto"/>
                <w:bottom w:val="none" w:sz="0" w:space="0" w:color="auto"/>
                <w:right w:val="none" w:sz="0" w:space="0" w:color="auto"/>
              </w:divBdr>
            </w:div>
            <w:div w:id="453719930">
              <w:marLeft w:val="0"/>
              <w:marRight w:val="0"/>
              <w:marTop w:val="0"/>
              <w:marBottom w:val="0"/>
              <w:divBdr>
                <w:top w:val="none" w:sz="0" w:space="0" w:color="auto"/>
                <w:left w:val="none" w:sz="0" w:space="0" w:color="auto"/>
                <w:bottom w:val="none" w:sz="0" w:space="0" w:color="auto"/>
                <w:right w:val="none" w:sz="0" w:space="0" w:color="auto"/>
              </w:divBdr>
            </w:div>
            <w:div w:id="1505969562">
              <w:marLeft w:val="0"/>
              <w:marRight w:val="0"/>
              <w:marTop w:val="0"/>
              <w:marBottom w:val="0"/>
              <w:divBdr>
                <w:top w:val="none" w:sz="0" w:space="0" w:color="auto"/>
                <w:left w:val="none" w:sz="0" w:space="0" w:color="auto"/>
                <w:bottom w:val="none" w:sz="0" w:space="0" w:color="auto"/>
                <w:right w:val="none" w:sz="0" w:space="0" w:color="auto"/>
              </w:divBdr>
            </w:div>
            <w:div w:id="12316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5E7F-34D6-4976-BCB1-37F183D3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Hadjisotiris</dc:creator>
  <cp:keywords/>
  <dc:description/>
  <cp:lastModifiedBy>Famagusta Chamber</cp:lastModifiedBy>
  <cp:revision>36</cp:revision>
  <cp:lastPrinted>2021-12-22T14:55:00Z</cp:lastPrinted>
  <dcterms:created xsi:type="dcterms:W3CDTF">2024-10-15T06:06:00Z</dcterms:created>
  <dcterms:modified xsi:type="dcterms:W3CDTF">2024-11-29T11:30:00Z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-1185342432</vt:i4>
  </property>
</Properties>
</file>