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BC33" w14:textId="70A2AB5A" w:rsidR="00EA048B" w:rsidRPr="00DB7853" w:rsidRDefault="00EA048B" w:rsidP="007E5A80">
      <w:pPr>
        <w:pStyle w:val="NoSpacing"/>
        <w:rPr>
          <w:lang w:val="el-GR"/>
        </w:rPr>
      </w:pPr>
    </w:p>
    <w:p w14:paraId="03CE4544" w14:textId="77777777" w:rsidR="00D92EF6" w:rsidRDefault="00D92EF6" w:rsidP="00CD5BF7">
      <w:pPr>
        <w:pStyle w:val="NoSpacing"/>
        <w:jc w:val="center"/>
        <w:rPr>
          <w:rFonts w:ascii="Century Gothic" w:hAnsi="Century Gothic"/>
          <w:color w:val="000000" w:themeColor="text1"/>
          <w:sz w:val="24"/>
          <w:szCs w:val="24"/>
          <w:lang w:val="el-GR"/>
        </w:rPr>
      </w:pPr>
      <w:bookmarkStart w:id="0" w:name="_Hlk158285673"/>
    </w:p>
    <w:p w14:paraId="3018B71F" w14:textId="77777777" w:rsidR="00B70014" w:rsidRDefault="00B70014" w:rsidP="00CD5BF7">
      <w:pPr>
        <w:pStyle w:val="NoSpacing"/>
        <w:jc w:val="center"/>
        <w:rPr>
          <w:rFonts w:ascii="Century Gothic" w:hAnsi="Century Gothic"/>
          <w:b/>
          <w:bCs/>
          <w:color w:val="000000" w:themeColor="text1"/>
          <w:sz w:val="24"/>
          <w:szCs w:val="24"/>
          <w:u w:val="single"/>
          <w:lang w:val="el-GR"/>
        </w:rPr>
      </w:pPr>
    </w:p>
    <w:p w14:paraId="2B8CAC21" w14:textId="77777777" w:rsidR="007B72D9" w:rsidRDefault="007B72D9" w:rsidP="00CD5BF7">
      <w:pPr>
        <w:pStyle w:val="NoSpacing"/>
        <w:jc w:val="center"/>
        <w:rPr>
          <w:rFonts w:ascii="Century Gothic" w:hAnsi="Century Gothic"/>
          <w:b/>
          <w:bCs/>
          <w:color w:val="000000" w:themeColor="text1"/>
          <w:sz w:val="24"/>
          <w:szCs w:val="24"/>
          <w:u w:val="single"/>
          <w:lang w:val="el-GR"/>
        </w:rPr>
      </w:pPr>
    </w:p>
    <w:p w14:paraId="1765C806" w14:textId="5482855F" w:rsidR="00CD5BF7" w:rsidRPr="00CD5BF7" w:rsidRDefault="00752C99" w:rsidP="00CD5BF7">
      <w:pPr>
        <w:pStyle w:val="NoSpacing"/>
        <w:jc w:val="center"/>
        <w:rPr>
          <w:rFonts w:ascii="Century Gothic" w:hAnsi="Century Gothic"/>
          <w:b/>
          <w:bCs/>
          <w:color w:val="000000" w:themeColor="text1"/>
          <w:sz w:val="24"/>
          <w:szCs w:val="24"/>
          <w:u w:val="single"/>
          <w:lang w:val="el-GR"/>
        </w:rPr>
      </w:pPr>
      <w:r>
        <w:rPr>
          <w:rFonts w:ascii="Century Gothic" w:hAnsi="Century Gothic"/>
          <w:b/>
          <w:bCs/>
          <w:color w:val="000000" w:themeColor="text1"/>
          <w:sz w:val="24"/>
          <w:szCs w:val="24"/>
          <w:u w:val="single"/>
          <w:lang w:val="el-GR"/>
        </w:rPr>
        <w:t>Ομιλία Προέδρου ΕΒΕΑ</w:t>
      </w:r>
    </w:p>
    <w:p w14:paraId="19CD4FD6" w14:textId="77777777" w:rsidR="00405F15" w:rsidRPr="006C758D" w:rsidRDefault="00405F15" w:rsidP="00405F15">
      <w:pPr>
        <w:pStyle w:val="NoSpacing"/>
        <w:spacing w:line="360" w:lineRule="auto"/>
        <w:jc w:val="center"/>
        <w:rPr>
          <w:rFonts w:ascii="Century Gothic" w:hAnsi="Century Gothic"/>
          <w:b/>
          <w:bCs/>
          <w:color w:val="000000" w:themeColor="text1"/>
          <w:sz w:val="24"/>
          <w:szCs w:val="24"/>
          <w:u w:val="single"/>
          <w:lang w:val="el-GR"/>
        </w:rPr>
      </w:pPr>
    </w:p>
    <w:bookmarkEnd w:id="0"/>
    <w:p w14:paraId="2E01FCC9"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Να μου επιτραπεί να υιοθετήσω το πρωτόκολλο,</w:t>
      </w:r>
    </w:p>
    <w:p w14:paraId="1D4B69A9"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Αγαπητά μέλη και φίλοι του Επιμελητηρίου Αμμοχώστου,</w:t>
      </w:r>
    </w:p>
    <w:p w14:paraId="71214C89"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κυρίες και κύριοι,</w:t>
      </w:r>
    </w:p>
    <w:p w14:paraId="2582234D"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Είναι μεγάλη μου τιμή να σας καλωσορίσω στη φετινή Ετήσια Γενική Συνέλευση του Επιμελητηρίου Αμμοχώστου.</w:t>
      </w:r>
    </w:p>
    <w:p w14:paraId="0C90FA72"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σημερινή μας συνάντηση δεν αποτελεί μια τυπική ετήσια διαδικασία. Είναι μια συλλογική άσκηση ευθύνης, ένας θεσμικός απολογισμός, αλλά και ένα αναπτυξιακό συμβόλαιο με την Επαρχία μας και με την πατρίδα μας.</w:t>
      </w:r>
    </w:p>
    <w:p w14:paraId="30E4A71B" w14:textId="77777777" w:rsidR="007E546B" w:rsidRPr="00FE226D" w:rsidRDefault="007E546B" w:rsidP="007E546B">
      <w:pPr>
        <w:spacing w:after="0" w:line="360" w:lineRule="auto"/>
        <w:jc w:val="both"/>
        <w:rPr>
          <w:rFonts w:ascii="Century Gothic" w:hAnsi="Century Gothic"/>
          <w:lang w:val="el-GR"/>
        </w:rPr>
      </w:pPr>
    </w:p>
    <w:p w14:paraId="4EEB796B" w14:textId="77777777" w:rsidR="007E546B" w:rsidRPr="00FE226D" w:rsidRDefault="007E546B" w:rsidP="007E546B">
      <w:pPr>
        <w:spacing w:after="0" w:line="360" w:lineRule="auto"/>
        <w:jc w:val="both"/>
        <w:rPr>
          <w:rFonts w:ascii="Century Gothic" w:hAnsi="Century Gothic"/>
          <w:b/>
          <w:bCs/>
          <w:lang w:val="el-GR"/>
        </w:rPr>
      </w:pPr>
      <w:r w:rsidRPr="00FE226D">
        <w:rPr>
          <w:rFonts w:ascii="Century Gothic" w:hAnsi="Century Gothic"/>
          <w:b/>
          <w:bCs/>
          <w:lang w:val="el-GR"/>
        </w:rPr>
        <w:t>1. Η Αμμόχωστος των 51 χρόνων κατοχής – Η ευθύνη της Πολιτείας, η ευθύνη όλων μας</w:t>
      </w:r>
    </w:p>
    <w:p w14:paraId="3A9DEA11"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Φέτος κλείνουμε 51 χρόνια από την τουρκική εισβολή.</w:t>
      </w:r>
    </w:p>
    <w:p w14:paraId="1964845F" w14:textId="37047D4C" w:rsidR="007E546B" w:rsidRDefault="007E546B" w:rsidP="007E546B">
      <w:pPr>
        <w:spacing w:after="0" w:line="360" w:lineRule="auto"/>
        <w:jc w:val="both"/>
        <w:rPr>
          <w:rFonts w:ascii="Century Gothic" w:hAnsi="Century Gothic"/>
          <w:lang w:val="el-GR"/>
        </w:rPr>
      </w:pPr>
      <w:r w:rsidRPr="00FE226D">
        <w:rPr>
          <w:rFonts w:ascii="Century Gothic" w:hAnsi="Century Gothic"/>
          <w:lang w:val="el-GR"/>
        </w:rPr>
        <w:t>51 χρόνια όπου η Αμμόχωστος – η πόλη σύμβολο πολιτισμού, οικονομικής ακμής και εξωστρέφειας – παραμένει βίαια αποκομμένη από τους νόμιμους κατοίκους της.</w:t>
      </w:r>
    </w:p>
    <w:p w14:paraId="4F8A7550" w14:textId="77777777" w:rsidR="00FE226D" w:rsidRPr="00FE226D" w:rsidRDefault="00FE226D" w:rsidP="007E546B">
      <w:pPr>
        <w:spacing w:after="0" w:line="360" w:lineRule="auto"/>
        <w:jc w:val="both"/>
        <w:rPr>
          <w:rFonts w:ascii="Century Gothic" w:hAnsi="Century Gothic"/>
          <w:lang w:val="el-GR"/>
        </w:rPr>
      </w:pPr>
    </w:p>
    <w:p w14:paraId="6C319FFB"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Σήμερα, περισσότερο από ποτέ, οι εξελίξεις μάς επιβάλλουν να είμαστε σε πλήρη εγρήγορση.</w:t>
      </w:r>
    </w:p>
    <w:p w14:paraId="17DA6FCC" w14:textId="77777777" w:rsidR="007E546B" w:rsidRPr="00FE226D" w:rsidRDefault="007E546B" w:rsidP="007E546B">
      <w:pPr>
        <w:spacing w:after="0" w:line="360" w:lineRule="auto"/>
        <w:jc w:val="both"/>
        <w:rPr>
          <w:rFonts w:ascii="Century Gothic" w:hAnsi="Century Gothic"/>
          <w:lang w:val="el-GR"/>
        </w:rPr>
      </w:pPr>
    </w:p>
    <w:p w14:paraId="46D363D5"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Οι πρόσφατες τουρκικές εξαγγελίες για ανέγερση 1.192 κατοικιών στη Δερύνεια, καθώς και η συνεχής αύξηση φαινομένων σφετερισμού ελληνοκυπριακών περιουσιών, συνιστούν ξεκάθαρη πρόκληση και ευθεία αμφισβήτηση του διεθνούς δικαίου.</w:t>
      </w:r>
    </w:p>
    <w:p w14:paraId="36149E16" w14:textId="77777777" w:rsidR="007E546B" w:rsidRPr="00FE226D" w:rsidRDefault="007E546B" w:rsidP="007E546B">
      <w:pPr>
        <w:spacing w:after="0" w:line="360" w:lineRule="auto"/>
        <w:jc w:val="both"/>
        <w:rPr>
          <w:rFonts w:ascii="Century Gothic" w:hAnsi="Century Gothic"/>
          <w:lang w:val="el-GR"/>
        </w:rPr>
      </w:pPr>
    </w:p>
    <w:p w14:paraId="36A9C1C3"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Το Επιμελητήριο Αμμοχώστου έχει την υποχρέωση – όχι απλώς το δικαίωμα – να δρα ως θεσμική φωνή της πόλης και της επαρχίας μας.</w:t>
      </w:r>
    </w:p>
    <w:p w14:paraId="297B3872" w14:textId="77777777" w:rsidR="007E546B" w:rsidRPr="00FE226D" w:rsidRDefault="007E546B" w:rsidP="007E546B">
      <w:pPr>
        <w:spacing w:after="0" w:line="360" w:lineRule="auto"/>
        <w:jc w:val="both"/>
        <w:rPr>
          <w:rFonts w:ascii="Century Gothic" w:hAnsi="Century Gothic"/>
          <w:lang w:val="el-GR"/>
        </w:rPr>
      </w:pPr>
    </w:p>
    <w:p w14:paraId="38C0D7B3" w14:textId="50018982"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Γι’ αυτό:</w:t>
      </w:r>
    </w:p>
    <w:p w14:paraId="591FC1DF"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Συγκροτήσαμε Ειδική Ομάδα Δράσης με συμμετοχή εμπειρογνωμόνων και κομμάτων (θα ήθελα να ευχαριστήσω όλα τα κοινοβουλευτικά κόμματα για την θετική τους ανταπόκριση σε αυτό το κάλεσμα), η οποία θα εργάζεται συστηματικά για την τεκμηρίωση και προώθηση των διεκδικήσεών μας σχετικά με την απώλεια χρήσης των περιουσιών μας και την θεσμοθέτηση αποζημίωσης, στη βάση ευρωπαϊκών και διεθνών προτύπων αποτίμησης.</w:t>
      </w:r>
    </w:p>
    <w:p w14:paraId="325D6BAB" w14:textId="77777777" w:rsidR="007E546B" w:rsidRPr="00FE226D" w:rsidRDefault="007E546B" w:rsidP="007E546B">
      <w:pPr>
        <w:spacing w:after="0" w:line="360" w:lineRule="auto"/>
        <w:jc w:val="both"/>
        <w:rPr>
          <w:rFonts w:ascii="Century Gothic" w:hAnsi="Century Gothic"/>
          <w:lang w:val="el-GR"/>
        </w:rPr>
      </w:pPr>
    </w:p>
    <w:p w14:paraId="44F848ED"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lastRenderedPageBreak/>
        <w:t>• Υποστηρίζουμε ενεργά την ανάγκη για ένα νέο, αποτελεσματικό μοντέλο αποτροπής παράνομων συναλλαγών επί κατεχόμενων περιουσιών.</w:t>
      </w:r>
    </w:p>
    <w:p w14:paraId="041282B8" w14:textId="77777777" w:rsidR="007E546B" w:rsidRPr="00FE226D" w:rsidRDefault="007E546B" w:rsidP="007E546B">
      <w:pPr>
        <w:spacing w:after="0" w:line="360" w:lineRule="auto"/>
        <w:jc w:val="both"/>
        <w:rPr>
          <w:rFonts w:ascii="Century Gothic" w:hAnsi="Century Gothic"/>
          <w:lang w:val="el-GR"/>
        </w:rPr>
      </w:pPr>
    </w:p>
    <w:p w14:paraId="552D7F6B"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Και επαναλαμβάνω με τη μέγιστη δυνατή σαφήνεια:</w:t>
      </w:r>
    </w:p>
    <w:p w14:paraId="4D7E1D03"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επιστροφή της περίκλειστης πόλης υπό διοίκηση ΟΗΕ δεν είναι διαπραγματεύσιμη. Είναι δικαίωμα, είναι υποχρέωση, είναι διεθνής δέσμευση.</w:t>
      </w:r>
    </w:p>
    <w:p w14:paraId="7A2BE091" w14:textId="77777777" w:rsidR="007E546B" w:rsidRPr="00FE226D" w:rsidRDefault="007E546B" w:rsidP="007E546B">
      <w:pPr>
        <w:spacing w:after="0" w:line="360" w:lineRule="auto"/>
        <w:jc w:val="both"/>
        <w:rPr>
          <w:rFonts w:ascii="Century Gothic" w:hAnsi="Century Gothic"/>
          <w:lang w:val="el-GR"/>
        </w:rPr>
      </w:pPr>
    </w:p>
    <w:p w14:paraId="00530AC6"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2. Νέα γεωπολιτική πραγματικότητα – Η Κύπρος ως πυλώνας σταθερότητας</w:t>
      </w:r>
    </w:p>
    <w:p w14:paraId="0CD0F738"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Το 2025 μας βρίσκει σε μια περιοχή που μεταβάλλεται με ταχύτητα.</w:t>
      </w:r>
    </w:p>
    <w:p w14:paraId="47A8D60B"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αναβάθμιση του σχήματος 3+1: Ελλάδα – Κύπρος – Ισραήλ – ΗΠΑ αποτελεί μια στρατηγική τομή.</w:t>
      </w:r>
    </w:p>
    <w:p w14:paraId="6DABC580" w14:textId="77777777" w:rsidR="007E546B" w:rsidRPr="00FE226D" w:rsidRDefault="007E546B" w:rsidP="007E546B">
      <w:pPr>
        <w:spacing w:after="0" w:line="360" w:lineRule="auto"/>
        <w:jc w:val="both"/>
        <w:rPr>
          <w:rFonts w:ascii="Century Gothic" w:hAnsi="Century Gothic"/>
          <w:lang w:val="el-GR"/>
        </w:rPr>
      </w:pPr>
    </w:p>
    <w:p w14:paraId="33283CC7"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Για πρώτη φορά βλέπουμε ένα περιφερειακό πλαίσιο στο οποίο οι τρεις δημοκρατίες της Ανατολικής Μεσογείου, με τη θεσμική συμμετοχή των ΗΠΑ, διαμορφώνουν κοινές πολιτικές:</w:t>
      </w:r>
    </w:p>
    <w:p w14:paraId="29B07237" w14:textId="1CC7AB4C"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στην ενέργεια και την ηλεκτρική διασύνδεση</w:t>
      </w:r>
    </w:p>
    <w:p w14:paraId="711A6C3D" w14:textId="1D333C2F"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στην ασφάλεια και την άμυνα</w:t>
      </w:r>
    </w:p>
    <w:p w14:paraId="1DB74C36" w14:textId="666F393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στην τεχνολογία</w:t>
      </w:r>
    </w:p>
    <w:p w14:paraId="1BF36466" w14:textId="2A6823BF"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 xml:space="preserve">στις θαλάσσιες μεταφορές και τα </w:t>
      </w:r>
      <w:proofErr w:type="spellStart"/>
      <w:r w:rsidRPr="00FE226D">
        <w:rPr>
          <w:rFonts w:ascii="Century Gothic" w:hAnsi="Century Gothic"/>
          <w:lang w:val="el-GR"/>
        </w:rPr>
        <w:t>logistics</w:t>
      </w:r>
      <w:proofErr w:type="spellEnd"/>
    </w:p>
    <w:p w14:paraId="635F5A0B" w14:textId="6BA5B384"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στην ανθεκτικότητα κρίσιμων υποδομών</w:t>
      </w:r>
    </w:p>
    <w:p w14:paraId="5C0E52A7"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Αμμόχωστος μπορεί και πρέπει να τοποθετηθεί μέσα σε αυτό το νέο γεωοικονομικό περιβάλλον.</w:t>
      </w:r>
    </w:p>
    <w:p w14:paraId="2C85B7C5"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Την ίδια στιγμή, οι μεγάλες αμερικανικές επενδύσεις που υλοποιούνται στην Ελλάδα αποτελούν καταλύτες περιφερειακής ανάπτυξης:</w:t>
      </w:r>
    </w:p>
    <w:p w14:paraId="20E7D803" w14:textId="38CF9B98"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 xml:space="preserve">Η Microsoft επενδύει σε μεγάλης κλίμακας </w:t>
      </w:r>
      <w:proofErr w:type="spellStart"/>
      <w:r w:rsidRPr="00FE226D">
        <w:rPr>
          <w:rFonts w:ascii="Century Gothic" w:hAnsi="Century Gothic"/>
          <w:lang w:val="el-GR"/>
        </w:rPr>
        <w:t>data</w:t>
      </w:r>
      <w:proofErr w:type="spellEnd"/>
      <w:r w:rsidRPr="00FE226D">
        <w:rPr>
          <w:rFonts w:ascii="Century Gothic" w:hAnsi="Century Gothic"/>
          <w:lang w:val="el-GR"/>
        </w:rPr>
        <w:t xml:space="preserve"> </w:t>
      </w:r>
      <w:proofErr w:type="spellStart"/>
      <w:r w:rsidRPr="00FE226D">
        <w:rPr>
          <w:rFonts w:ascii="Century Gothic" w:hAnsi="Century Gothic"/>
          <w:lang w:val="el-GR"/>
        </w:rPr>
        <w:t>centers</w:t>
      </w:r>
      <w:proofErr w:type="spellEnd"/>
      <w:r w:rsidRPr="00FE226D">
        <w:rPr>
          <w:rFonts w:ascii="Century Gothic" w:hAnsi="Century Gothic"/>
          <w:lang w:val="el-GR"/>
        </w:rPr>
        <w:t xml:space="preserve"> στην Αττική,</w:t>
      </w:r>
    </w:p>
    <w:p w14:paraId="79569D97" w14:textId="42B00B2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 xml:space="preserve">η Pfizer αναπτύσσει ένα διεθνές </w:t>
      </w:r>
      <w:proofErr w:type="spellStart"/>
      <w:r w:rsidRPr="00FE226D">
        <w:rPr>
          <w:rFonts w:ascii="Century Gothic" w:hAnsi="Century Gothic"/>
          <w:lang w:val="el-GR"/>
        </w:rPr>
        <w:t>Center</w:t>
      </w:r>
      <w:proofErr w:type="spellEnd"/>
      <w:r w:rsidRPr="00FE226D">
        <w:rPr>
          <w:rFonts w:ascii="Century Gothic" w:hAnsi="Century Gothic"/>
          <w:lang w:val="el-GR"/>
        </w:rPr>
        <w:t xml:space="preserve"> of </w:t>
      </w:r>
      <w:proofErr w:type="spellStart"/>
      <w:r w:rsidRPr="00FE226D">
        <w:rPr>
          <w:rFonts w:ascii="Century Gothic" w:hAnsi="Century Gothic"/>
          <w:lang w:val="el-GR"/>
        </w:rPr>
        <w:t>Excellence</w:t>
      </w:r>
      <w:proofErr w:type="spellEnd"/>
      <w:r w:rsidRPr="00FE226D">
        <w:rPr>
          <w:rFonts w:ascii="Century Gothic" w:hAnsi="Century Gothic"/>
          <w:lang w:val="el-GR"/>
        </w:rPr>
        <w:t xml:space="preserve"> στη Θεσσαλονίκη,</w:t>
      </w:r>
    </w:p>
    <w:p w14:paraId="0AE89408" w14:textId="4008D1FF"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 xml:space="preserve">η </w:t>
      </w:r>
      <w:proofErr w:type="spellStart"/>
      <w:r w:rsidRPr="00FE226D">
        <w:rPr>
          <w:rFonts w:ascii="Century Gothic" w:hAnsi="Century Gothic"/>
          <w:lang w:val="el-GR"/>
        </w:rPr>
        <w:t>Amazon</w:t>
      </w:r>
      <w:proofErr w:type="spellEnd"/>
      <w:r w:rsidRPr="00FE226D">
        <w:rPr>
          <w:rFonts w:ascii="Century Gothic" w:hAnsi="Century Gothic"/>
          <w:lang w:val="el-GR"/>
        </w:rPr>
        <w:t xml:space="preserve"> Web Services υποστηρίζει έργα </w:t>
      </w:r>
      <w:proofErr w:type="spellStart"/>
      <w:r w:rsidRPr="00FE226D">
        <w:rPr>
          <w:rFonts w:ascii="Century Gothic" w:hAnsi="Century Gothic"/>
          <w:lang w:val="el-GR"/>
        </w:rPr>
        <w:t>cloud</w:t>
      </w:r>
      <w:proofErr w:type="spellEnd"/>
      <w:r w:rsidRPr="00FE226D">
        <w:rPr>
          <w:rFonts w:ascii="Century Gothic" w:hAnsi="Century Gothic"/>
          <w:lang w:val="el-GR"/>
        </w:rPr>
        <w:t xml:space="preserve"> και AI εφαρμογών,</w:t>
      </w:r>
    </w:p>
    <w:p w14:paraId="1783B938" w14:textId="4637262B"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 xml:space="preserve">η </w:t>
      </w:r>
      <w:proofErr w:type="spellStart"/>
      <w:r w:rsidRPr="00FE226D">
        <w:rPr>
          <w:rFonts w:ascii="Century Gothic" w:hAnsi="Century Gothic"/>
          <w:lang w:val="el-GR"/>
        </w:rPr>
        <w:t>Cisco</w:t>
      </w:r>
      <w:proofErr w:type="spellEnd"/>
      <w:r w:rsidRPr="00FE226D">
        <w:rPr>
          <w:rFonts w:ascii="Century Gothic" w:hAnsi="Century Gothic"/>
          <w:lang w:val="el-GR"/>
        </w:rPr>
        <w:t xml:space="preserve"> επεκτείνει επενδύσεις σε </w:t>
      </w:r>
      <w:proofErr w:type="spellStart"/>
      <w:r w:rsidRPr="00FE226D">
        <w:rPr>
          <w:rFonts w:ascii="Century Gothic" w:hAnsi="Century Gothic"/>
          <w:lang w:val="el-GR"/>
        </w:rPr>
        <w:t>digital</w:t>
      </w:r>
      <w:proofErr w:type="spellEnd"/>
      <w:r w:rsidRPr="00FE226D">
        <w:rPr>
          <w:rFonts w:ascii="Century Gothic" w:hAnsi="Century Gothic"/>
          <w:lang w:val="el-GR"/>
        </w:rPr>
        <w:t xml:space="preserve"> </w:t>
      </w:r>
      <w:proofErr w:type="spellStart"/>
      <w:r w:rsidRPr="00FE226D">
        <w:rPr>
          <w:rFonts w:ascii="Century Gothic" w:hAnsi="Century Gothic"/>
          <w:lang w:val="el-GR"/>
        </w:rPr>
        <w:t>innovation</w:t>
      </w:r>
      <w:proofErr w:type="spellEnd"/>
      <w:r w:rsidRPr="00FE226D">
        <w:rPr>
          <w:rFonts w:ascii="Century Gothic" w:hAnsi="Century Gothic"/>
          <w:lang w:val="el-GR"/>
        </w:rPr>
        <w:t>,</w:t>
      </w:r>
    </w:p>
    <w:p w14:paraId="336569AB" w14:textId="01CE47D6"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η ONEX σε συνεργασία με την DFC αναβαθμίζει τη ναυπηγοεπισκευαστική δραστηριότητα σε Σύρο και Ελευσίνα.</w:t>
      </w:r>
    </w:p>
    <w:p w14:paraId="5493942B"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Αυτές οι επενδύσεις δεν είναι εθνικά απομονωμένες· αλλάζουν τον περιφερειακό χάρτη.</w:t>
      </w:r>
    </w:p>
    <w:p w14:paraId="3CA827AA"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Και η Κύπρος οφείλει να διεκδικήσει μερίδιο από αυτή τη δυναμική, αξιοποιώντας το αξιόπιστο θεσμικό, φορολογικό και επιχειρηματικό της πλαίσιο.</w:t>
      </w:r>
    </w:p>
    <w:p w14:paraId="1A0669C5"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Ελεύθερη Αμμόχωστος, λόγω θέσης και διεθνούς αναγνωρισιμότητας, μπορεί να λειτουργήσει ως δορυφόρος περιφερειακής ανάπτυξης εντός του νέου άξονα νοουμένου ότι θα γίνουν οι κατάλληλες υποδομές.</w:t>
      </w:r>
    </w:p>
    <w:p w14:paraId="03146936" w14:textId="77777777" w:rsidR="007E546B" w:rsidRPr="00FE226D" w:rsidRDefault="007E546B" w:rsidP="007E546B">
      <w:pPr>
        <w:spacing w:after="0" w:line="360" w:lineRule="auto"/>
        <w:jc w:val="both"/>
        <w:rPr>
          <w:rFonts w:ascii="Century Gothic" w:hAnsi="Century Gothic"/>
          <w:lang w:val="el-GR"/>
        </w:rPr>
      </w:pPr>
    </w:p>
    <w:p w14:paraId="2080163B" w14:textId="77777777" w:rsidR="007E546B" w:rsidRPr="00FE226D" w:rsidRDefault="007E546B" w:rsidP="007E546B">
      <w:pPr>
        <w:spacing w:after="0" w:line="360" w:lineRule="auto"/>
        <w:jc w:val="both"/>
        <w:rPr>
          <w:rFonts w:ascii="Century Gothic" w:hAnsi="Century Gothic"/>
          <w:lang w:val="el-GR"/>
        </w:rPr>
      </w:pPr>
    </w:p>
    <w:p w14:paraId="4114EA66"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lastRenderedPageBreak/>
        <w:t>3. Οικονομία – Οι προκλήσεις και οι αναγκαίες θεσμικές τομές</w:t>
      </w:r>
    </w:p>
    <w:p w14:paraId="5A712438"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κυπριακή οικονομία βρίσκεται σε φάση σταδιακής σταθεροποίησης, αλλά οι προκλήσεις παραμένουν:</w:t>
      </w:r>
    </w:p>
    <w:p w14:paraId="41876F08" w14:textId="4BAD2066"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επίμονος πυρήνας πληθωρισμού</w:t>
      </w:r>
    </w:p>
    <w:p w14:paraId="03BB54F6" w14:textId="3FE45BA0"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υψηλό κόστος δανεισμού που περιορίζει επενδύσει</w:t>
      </w:r>
    </w:p>
    <w:p w14:paraId="44B706AE" w14:textId="178F7630"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κόστος ενέργειας που παραμένει από τα υψηλότερα στην ΕΕ</w:t>
      </w:r>
    </w:p>
    <w:p w14:paraId="3C882C95" w14:textId="593FB9F6"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διοικητικές καθυστερήσεις που επηρεάζουν τα έργα ανάπτυξης</w:t>
      </w:r>
    </w:p>
    <w:p w14:paraId="4F233522" w14:textId="07244E4E"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FE226D">
        <w:rPr>
          <w:rFonts w:ascii="Century Gothic" w:hAnsi="Century Gothic"/>
          <w:lang w:val="el-GR"/>
        </w:rPr>
        <w:t xml:space="preserve"> </w:t>
      </w:r>
      <w:r w:rsidRPr="00FE226D">
        <w:rPr>
          <w:rFonts w:ascii="Century Gothic" w:hAnsi="Century Gothic"/>
          <w:lang w:val="el-GR"/>
        </w:rPr>
        <w:t>έλλειψη εργατικού δυναμικού σε κρίσιμους τομείς</w:t>
      </w:r>
    </w:p>
    <w:p w14:paraId="14BA2D80"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Το Επιμελητήριο Αμμοχώστου εισηγείται συγκεκριμένες πολιτικές:</w:t>
      </w:r>
    </w:p>
    <w:p w14:paraId="45703A4D"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α) Φορολογικά και χρηματοδοτικά κίνητρα για </w:t>
      </w:r>
      <w:proofErr w:type="spellStart"/>
      <w:r w:rsidRPr="00FE226D">
        <w:rPr>
          <w:rFonts w:ascii="Century Gothic" w:hAnsi="Century Gothic"/>
          <w:lang w:val="el-GR"/>
        </w:rPr>
        <w:t>ΜμΕ</w:t>
      </w:r>
      <w:proofErr w:type="spellEnd"/>
    </w:p>
    <w:p w14:paraId="7D797BA7" w14:textId="74A385A9"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•Εισαγωγή αντισταθμιστικών κινήτρων για επιχειρήσεις περιοχών που αντιμετωπίζουν απώλειες λόγω κατοχής</w:t>
      </w:r>
    </w:p>
    <w:p w14:paraId="3889B426" w14:textId="09E6BDC1"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•Πρόγραμμα </w:t>
      </w:r>
      <w:proofErr w:type="spellStart"/>
      <w:r w:rsidRPr="00FE226D">
        <w:rPr>
          <w:rFonts w:ascii="Century Gothic" w:hAnsi="Century Gothic"/>
          <w:lang w:val="el-GR"/>
        </w:rPr>
        <w:t>επιτοκιακής</w:t>
      </w:r>
      <w:proofErr w:type="spellEnd"/>
      <w:r w:rsidRPr="00FE226D">
        <w:rPr>
          <w:rFonts w:ascii="Century Gothic" w:hAnsi="Century Gothic"/>
          <w:lang w:val="el-GR"/>
        </w:rPr>
        <w:t xml:space="preserve"> επιδότησης για επενδύσεις ψηφιακού και ενεργειακού μετασχηματισμού</w:t>
      </w:r>
    </w:p>
    <w:p w14:paraId="15D0E0A9" w14:textId="0FDEE27D"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•Φορολογικά κίνητρα για επενδυτές που αναπτύσσουν υποδομές τουρισμού 12μηνης λειτουργίας</w:t>
      </w:r>
    </w:p>
    <w:p w14:paraId="0947787B"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β) Ενεργειακή πολιτική</w:t>
      </w:r>
    </w:p>
    <w:p w14:paraId="15E5CC4B" w14:textId="404BA3B3"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•Υλοποίηση του </w:t>
      </w:r>
      <w:proofErr w:type="spellStart"/>
      <w:r w:rsidRPr="00FE226D">
        <w:rPr>
          <w:rFonts w:ascii="Century Gothic" w:hAnsi="Century Gothic"/>
          <w:lang w:val="el-GR"/>
        </w:rPr>
        <w:t>Great</w:t>
      </w:r>
      <w:proofErr w:type="spellEnd"/>
      <w:r w:rsidRPr="00FE226D">
        <w:rPr>
          <w:rFonts w:ascii="Century Gothic" w:hAnsi="Century Gothic"/>
          <w:lang w:val="el-GR"/>
        </w:rPr>
        <w:t xml:space="preserve"> Sea </w:t>
      </w:r>
      <w:proofErr w:type="spellStart"/>
      <w:r w:rsidRPr="00FE226D">
        <w:rPr>
          <w:rFonts w:ascii="Century Gothic" w:hAnsi="Century Gothic"/>
          <w:lang w:val="el-GR"/>
        </w:rPr>
        <w:t>Interconnector</w:t>
      </w:r>
      <w:proofErr w:type="spellEnd"/>
      <w:r w:rsidRPr="00FE226D">
        <w:rPr>
          <w:rFonts w:ascii="Century Gothic" w:hAnsi="Century Gothic"/>
          <w:lang w:val="el-GR"/>
        </w:rPr>
        <w:t xml:space="preserve"> με Ισραήλ και Ελλάδα, που θα μειώσει δραστικά το ενεργειακό κόστος</w:t>
      </w:r>
    </w:p>
    <w:p w14:paraId="2BDB2945" w14:textId="4B176724"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•Προώθηση μοντέλου </w:t>
      </w:r>
      <w:proofErr w:type="spellStart"/>
      <w:r w:rsidRPr="00FE226D">
        <w:rPr>
          <w:rFonts w:ascii="Century Gothic" w:hAnsi="Century Gothic"/>
          <w:lang w:val="el-GR"/>
        </w:rPr>
        <w:t>energy</w:t>
      </w:r>
      <w:proofErr w:type="spellEnd"/>
      <w:r w:rsidRPr="00FE226D">
        <w:rPr>
          <w:rFonts w:ascii="Century Gothic" w:hAnsi="Century Gothic"/>
          <w:lang w:val="el-GR"/>
        </w:rPr>
        <w:t xml:space="preserve"> </w:t>
      </w:r>
      <w:proofErr w:type="spellStart"/>
      <w:r w:rsidRPr="00FE226D">
        <w:rPr>
          <w:rFonts w:ascii="Century Gothic" w:hAnsi="Century Gothic"/>
          <w:lang w:val="el-GR"/>
        </w:rPr>
        <w:t>communities</w:t>
      </w:r>
      <w:proofErr w:type="spellEnd"/>
      <w:r w:rsidRPr="00FE226D">
        <w:rPr>
          <w:rFonts w:ascii="Century Gothic" w:hAnsi="Century Gothic"/>
          <w:lang w:val="el-GR"/>
        </w:rPr>
        <w:t xml:space="preserve"> για ξενοδοχειακές μονάδες και αγροτικές επιχειρήσεις</w:t>
      </w:r>
    </w:p>
    <w:p w14:paraId="11CB159C"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γ) Εργατικό δυναμικό</w:t>
      </w:r>
    </w:p>
    <w:p w14:paraId="3708B779" w14:textId="5BDCAC50"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•Ριζική απλοποίηση της διαδικασίας </w:t>
      </w:r>
      <w:proofErr w:type="spellStart"/>
      <w:r w:rsidRPr="00FE226D">
        <w:rPr>
          <w:rFonts w:ascii="Century Gothic" w:hAnsi="Century Gothic"/>
          <w:lang w:val="el-GR"/>
        </w:rPr>
        <w:t>εργοδότησης</w:t>
      </w:r>
      <w:proofErr w:type="spellEnd"/>
      <w:r w:rsidRPr="00FE226D">
        <w:rPr>
          <w:rFonts w:ascii="Century Gothic" w:hAnsi="Century Gothic"/>
          <w:lang w:val="el-GR"/>
        </w:rPr>
        <w:t xml:space="preserve"> υπηκόων τρίτων χωρών</w:t>
      </w:r>
    </w:p>
    <w:p w14:paraId="64736077" w14:textId="3BCB69E8"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•Δημιουργία Κέντρου Επαγγελματικών Πιστοποιήσεων Τουρισμού και Γαστρονομίας Αμμοχώστου, συνδεδεμένου με διεθνή πρότυπα</w:t>
      </w:r>
    </w:p>
    <w:p w14:paraId="3948A852" w14:textId="77777777" w:rsidR="007E546B" w:rsidRPr="00FE226D" w:rsidRDefault="007E546B" w:rsidP="007E546B">
      <w:pPr>
        <w:spacing w:after="0" w:line="360" w:lineRule="auto"/>
        <w:jc w:val="both"/>
        <w:rPr>
          <w:rFonts w:ascii="Century Gothic" w:hAnsi="Century Gothic"/>
          <w:lang w:val="el-GR"/>
        </w:rPr>
      </w:pPr>
    </w:p>
    <w:p w14:paraId="336E2BA1"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4. Τουρισμός – Η Αμμόχωστος ως αιχμή της κυπριακής οικονομίας</w:t>
      </w:r>
    </w:p>
    <w:p w14:paraId="248C912A"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Αμμόχωστος συνεχίζει να συνεισφέρει πάνω από το 45% των εθνικών διανυκτερεύσεων.</w:t>
      </w:r>
    </w:p>
    <w:p w14:paraId="3FA9AB49"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Όμως ο τουρισμός πρέπει πλέον να αντιμετωπιστεί ως οικονομία γνώσης, όχι ως εποχικός κλάδος.</w:t>
      </w:r>
    </w:p>
    <w:p w14:paraId="6B1CDDBE"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Χρειαζόμαστε:</w:t>
      </w:r>
    </w:p>
    <w:p w14:paraId="4D73B424" w14:textId="05AAB1E4"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•διασύνδεση του τουρισμού με την τεχνολογία (AI, </w:t>
      </w:r>
      <w:proofErr w:type="spellStart"/>
      <w:r w:rsidRPr="00FE226D">
        <w:rPr>
          <w:rFonts w:ascii="Century Gothic" w:hAnsi="Century Gothic"/>
          <w:lang w:val="el-GR"/>
        </w:rPr>
        <w:t>big</w:t>
      </w:r>
      <w:proofErr w:type="spellEnd"/>
      <w:r w:rsidRPr="00FE226D">
        <w:rPr>
          <w:rFonts w:ascii="Century Gothic" w:hAnsi="Century Gothic"/>
          <w:lang w:val="el-GR"/>
        </w:rPr>
        <w:t xml:space="preserve"> </w:t>
      </w:r>
      <w:proofErr w:type="spellStart"/>
      <w:r w:rsidRPr="00FE226D">
        <w:rPr>
          <w:rFonts w:ascii="Century Gothic" w:hAnsi="Century Gothic"/>
          <w:lang w:val="el-GR"/>
        </w:rPr>
        <w:t>data</w:t>
      </w:r>
      <w:proofErr w:type="spellEnd"/>
      <w:r w:rsidRPr="00FE226D">
        <w:rPr>
          <w:rFonts w:ascii="Century Gothic" w:hAnsi="Century Gothic"/>
          <w:lang w:val="el-GR"/>
        </w:rPr>
        <w:t>)</w:t>
      </w:r>
    </w:p>
    <w:p w14:paraId="6AD29521" w14:textId="00772BAF"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•ειδικά κίνητρα για ανάπτυξη </w:t>
      </w:r>
      <w:proofErr w:type="spellStart"/>
      <w:r w:rsidRPr="00FE226D">
        <w:rPr>
          <w:rFonts w:ascii="Century Gothic" w:hAnsi="Century Gothic"/>
          <w:lang w:val="el-GR"/>
        </w:rPr>
        <w:t>wellness</w:t>
      </w:r>
      <w:proofErr w:type="spellEnd"/>
      <w:r w:rsidRPr="00FE226D">
        <w:rPr>
          <w:rFonts w:ascii="Century Gothic" w:hAnsi="Century Gothic"/>
          <w:lang w:val="el-GR"/>
        </w:rPr>
        <w:t>, αθλητικού και ιατρικού τουρισμού</w:t>
      </w:r>
    </w:p>
    <w:p w14:paraId="2BAFFAD7" w14:textId="76D3805C"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•υποδομές για διεθνή </w:t>
      </w:r>
      <w:proofErr w:type="spellStart"/>
      <w:r w:rsidRPr="00FE226D">
        <w:rPr>
          <w:rFonts w:ascii="Century Gothic" w:hAnsi="Century Gothic"/>
          <w:lang w:val="el-GR"/>
        </w:rPr>
        <w:t>events</w:t>
      </w:r>
      <w:proofErr w:type="spellEnd"/>
      <w:r w:rsidRPr="00FE226D">
        <w:rPr>
          <w:rFonts w:ascii="Century Gothic" w:hAnsi="Century Gothic"/>
          <w:lang w:val="el-GR"/>
        </w:rPr>
        <w:t>, συνεδριακές δραστηριότητες, πολιτισμό και γαστρονομία</w:t>
      </w:r>
    </w:p>
    <w:p w14:paraId="1936DAA8" w14:textId="2AF03492"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•ψηφιακό </w:t>
      </w:r>
      <w:proofErr w:type="spellStart"/>
      <w:r w:rsidRPr="00FE226D">
        <w:rPr>
          <w:rFonts w:ascii="Century Gothic" w:hAnsi="Century Gothic"/>
          <w:lang w:val="el-GR"/>
        </w:rPr>
        <w:t>cluster</w:t>
      </w:r>
      <w:proofErr w:type="spellEnd"/>
      <w:r w:rsidRPr="00FE226D">
        <w:rPr>
          <w:rFonts w:ascii="Century Gothic" w:hAnsi="Century Gothic"/>
          <w:lang w:val="el-GR"/>
        </w:rPr>
        <w:t xml:space="preserve"> επιχειρήσεων τουρισμού στην Αγία Νάπα και το Παραλίμνι</w:t>
      </w:r>
    </w:p>
    <w:p w14:paraId="686F1C9F" w14:textId="77777777" w:rsidR="007E546B" w:rsidRPr="00FE226D" w:rsidRDefault="007E546B" w:rsidP="007E546B">
      <w:pPr>
        <w:spacing w:after="0" w:line="360" w:lineRule="auto"/>
        <w:jc w:val="both"/>
        <w:rPr>
          <w:rFonts w:ascii="Century Gothic" w:hAnsi="Century Gothic"/>
          <w:lang w:val="el-GR"/>
        </w:rPr>
      </w:pPr>
    </w:p>
    <w:p w14:paraId="79D6B901" w14:textId="77777777" w:rsidR="001F2A7E" w:rsidRPr="00FE226D" w:rsidRDefault="001F2A7E" w:rsidP="007E546B">
      <w:pPr>
        <w:spacing w:after="0" w:line="360" w:lineRule="auto"/>
        <w:jc w:val="both"/>
        <w:rPr>
          <w:rFonts w:ascii="Century Gothic" w:hAnsi="Century Gothic"/>
          <w:lang w:val="el-GR"/>
        </w:rPr>
      </w:pPr>
    </w:p>
    <w:p w14:paraId="09A9E571" w14:textId="6713B369"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lastRenderedPageBreak/>
        <w:t>5. Το Τοπικό Σχέδιο και η ανάγκη πολεοδομικής δικαιοσύνης</w:t>
      </w:r>
    </w:p>
    <w:p w14:paraId="55D3E62F"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Είναι καιρός να μιλήσουμε ξεκάθαρα:</w:t>
      </w:r>
    </w:p>
    <w:p w14:paraId="3D327383"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Αμμόχωστος υποφέρει από πολεοδομικές στρεβλώσεις δεκαετιών.</w:t>
      </w:r>
    </w:p>
    <w:p w14:paraId="53864BA5"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Το νέο Τοπικό Σχέδιο, αντί να θεραπεύσει τις αδυναμίες, δημιουργεί νέες.</w:t>
      </w:r>
    </w:p>
    <w:p w14:paraId="6210D7B9"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απαγόρευση καθ’ ύψος οικοδομών στη ΖΕΠ Αγίας Θέκλας – Λιοπετρίου είναι αδικαιολόγητη, αντιεπιστημονική και ανασχετική για επενδύσεις.</w:t>
      </w:r>
    </w:p>
    <w:p w14:paraId="3B30CBCB"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Απαιτούμε:</w:t>
      </w:r>
    </w:p>
    <w:p w14:paraId="5A0700B0" w14:textId="5C1DA0AD"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•άμεση επανεξέταση των περιορισμών</w:t>
      </w:r>
    </w:p>
    <w:p w14:paraId="59B246E3" w14:textId="77A9EC4E"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•ειδικό αναπτυξιακό καθεστώς λόγω </w:t>
      </w:r>
      <w:proofErr w:type="spellStart"/>
      <w:r w:rsidRPr="00FE226D">
        <w:rPr>
          <w:rFonts w:ascii="Century Gothic" w:hAnsi="Century Gothic"/>
          <w:lang w:val="el-GR"/>
        </w:rPr>
        <w:t>προσφυγοποίησης</w:t>
      </w:r>
      <w:proofErr w:type="spellEnd"/>
      <w:r w:rsidRPr="00FE226D">
        <w:rPr>
          <w:rFonts w:ascii="Century Gothic" w:hAnsi="Century Gothic"/>
          <w:lang w:val="el-GR"/>
        </w:rPr>
        <w:t xml:space="preserve"> του 85% της Επαρχίας</w:t>
      </w:r>
    </w:p>
    <w:p w14:paraId="27566256" w14:textId="4CDB55E9"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•αναπτυξιακό πρόγραμμα υποδομών: οδικά έργα, ύδρευση, αναδασμός, παράκτιες ζώνες</w:t>
      </w:r>
    </w:p>
    <w:p w14:paraId="181E8DD8" w14:textId="77777777" w:rsidR="001F2A7E" w:rsidRPr="00FE226D" w:rsidRDefault="001F2A7E" w:rsidP="007E546B">
      <w:pPr>
        <w:spacing w:after="0" w:line="360" w:lineRule="auto"/>
        <w:jc w:val="both"/>
        <w:rPr>
          <w:rFonts w:ascii="Century Gothic" w:hAnsi="Century Gothic"/>
          <w:lang w:val="el-GR"/>
        </w:rPr>
      </w:pPr>
    </w:p>
    <w:p w14:paraId="380737FD" w14:textId="3D8450DA"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Ελεύθερη Αμμόχωστος δεν μπορεί να είναι η μόνη επαρχία χωρίς πανεπιστήμιο, με ελλιπές νοσοκομείο και χωρίς δίκτυο σύγχρονων υποδομών.</w:t>
      </w:r>
    </w:p>
    <w:p w14:paraId="07FBA7FA"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Ζητούμε:</w:t>
      </w:r>
    </w:p>
    <w:p w14:paraId="5C67C4BC" w14:textId="1433F249"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proofErr w:type="spellStart"/>
      <w:r w:rsidRPr="00FE226D">
        <w:rPr>
          <w:rFonts w:ascii="Century Gothic" w:hAnsi="Century Gothic"/>
          <w:lang w:val="el-GR"/>
        </w:rPr>
        <w:t>Ιδρυση</w:t>
      </w:r>
      <w:proofErr w:type="spellEnd"/>
      <w:r w:rsidRPr="00FE226D">
        <w:rPr>
          <w:rFonts w:ascii="Century Gothic" w:hAnsi="Century Gothic"/>
          <w:lang w:val="el-GR"/>
        </w:rPr>
        <w:t xml:space="preserve"> Πανεπιστημίου Αμμοχώστου</w:t>
      </w:r>
    </w:p>
    <w:p w14:paraId="13F352DE" w14:textId="27E29A0F"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•Αναβάθμιση του Νοσοκομείου σε πανεπιστημιακό</w:t>
      </w:r>
    </w:p>
    <w:p w14:paraId="78BEB7B5" w14:textId="3B3D0C7D"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•Κέντρα Έρευνας και Καινοτομίας που θα ενισχύσουν την τοπική οικονομία</w:t>
      </w:r>
    </w:p>
    <w:p w14:paraId="479A8946" w14:textId="77777777" w:rsidR="007E546B" w:rsidRPr="00FE226D" w:rsidRDefault="007E546B" w:rsidP="007E546B">
      <w:pPr>
        <w:spacing w:after="0" w:line="360" w:lineRule="auto"/>
        <w:jc w:val="both"/>
        <w:rPr>
          <w:rFonts w:ascii="Century Gothic" w:hAnsi="Century Gothic"/>
          <w:lang w:val="el-GR"/>
        </w:rPr>
      </w:pPr>
    </w:p>
    <w:p w14:paraId="0E911946" w14:textId="0213AB52"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6. </w:t>
      </w:r>
      <w:r w:rsidR="001F2A7E" w:rsidRPr="00FE226D">
        <w:rPr>
          <w:rFonts w:ascii="Century Gothic" w:hAnsi="Century Gothic"/>
          <w:lang w:val="el-GR"/>
        </w:rPr>
        <w:t>Επαναξιολόγηση των εξαγγελιών του Προέδρου της Δημοκρατίας – τι υλοποιήθηκε και τι όχι</w:t>
      </w:r>
    </w:p>
    <w:p w14:paraId="6F8359E9"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Το Επιμελητήριό μας, σε συνεργασία με τις τοπικές αρχές, προχώρησε στη διαμόρφωση ενός ολοκληρωμένου στρατηγικού πλάνου ανάπτυξης, το οποίο παρουσιάστηκε τον Οκτώβριο του 2023 στην </w:t>
      </w:r>
      <w:proofErr w:type="spellStart"/>
      <w:r w:rsidRPr="00FE226D">
        <w:rPr>
          <w:rFonts w:ascii="Century Gothic" w:hAnsi="Century Gothic"/>
          <w:lang w:val="el-GR"/>
        </w:rPr>
        <w:t>Πανεπαρχιακή</w:t>
      </w:r>
      <w:proofErr w:type="spellEnd"/>
      <w:r w:rsidRPr="00FE226D">
        <w:rPr>
          <w:rFonts w:ascii="Century Gothic" w:hAnsi="Century Gothic"/>
          <w:lang w:val="el-GR"/>
        </w:rPr>
        <w:t xml:space="preserve"> Συγκέντρωση που διοργανώθηκε με τους Δήμους και τις Κοινότητες της ελεύθερης επαρχίας Αμμοχώστου, με την παρουσία του Προέδρου της Κυπριακής Δημοκρατίας, κ. Νίκου Χριστοδουλίδη</w:t>
      </w:r>
    </w:p>
    <w:p w14:paraId="1D1D246D"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Κατατέθηκε ένα </w:t>
      </w:r>
      <w:proofErr w:type="spellStart"/>
      <w:r w:rsidRPr="00FE226D">
        <w:rPr>
          <w:rFonts w:ascii="Century Gothic" w:hAnsi="Century Gothic"/>
          <w:lang w:val="el-GR"/>
        </w:rPr>
        <w:t>στοχευμένο</w:t>
      </w:r>
      <w:proofErr w:type="spellEnd"/>
      <w:r w:rsidRPr="00FE226D">
        <w:rPr>
          <w:rFonts w:ascii="Century Gothic" w:hAnsi="Century Gothic"/>
          <w:lang w:val="el-GR"/>
        </w:rPr>
        <w:t xml:space="preserve"> πρόγραμμα με συγκεκριμένα αναπτυξιακά έργα για την περίοδο 2024–2028, με βασική αρχή την ισότιμη μεταχείριση της επαρχίας μας σε σχέση με τις υπόλοιπες. Το πρόγραμμα αυτό λειτουργεί ως πυξίδα και οδηγός για την προώθηση και υλοποίηση σημαντικών έργων που παρουσιάστηκαν. Σήμερα λαμβάνονται υπόψη τόσο οι δεσμεύσεις του Προέδρου της Δημοκρατίας κατά την προαναφερθείσα συγκέντρωση, όσο και οι εξαγγελίες που έγιναν στην </w:t>
      </w:r>
      <w:proofErr w:type="spellStart"/>
      <w:r w:rsidRPr="00FE226D">
        <w:rPr>
          <w:rFonts w:ascii="Century Gothic" w:hAnsi="Century Gothic"/>
          <w:lang w:val="el-GR"/>
        </w:rPr>
        <w:t>Πανεπαρχιακή</w:t>
      </w:r>
      <w:proofErr w:type="spellEnd"/>
      <w:r w:rsidRPr="00FE226D">
        <w:rPr>
          <w:rFonts w:ascii="Century Gothic" w:hAnsi="Century Gothic"/>
          <w:lang w:val="el-GR"/>
        </w:rPr>
        <w:t xml:space="preserve"> του Φεβρουαρίου 2025, όπου ανακοινώθηκαν έργα ύψους 122 εκατομμυρίων ευρώ.</w:t>
      </w:r>
    </w:p>
    <w:p w14:paraId="020B28EB"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Έχοντας όλα τα πιο πάνω κατά νου, έχουμε την υποχρέωση να προχωρήσουμε σε έναν έντιμο και ολοκληρωμένο απολογισμό.</w:t>
      </w:r>
    </w:p>
    <w:p w14:paraId="012D5F25" w14:textId="77777777" w:rsidR="007E546B" w:rsidRPr="00FE226D" w:rsidRDefault="007E546B" w:rsidP="007E546B">
      <w:pPr>
        <w:spacing w:after="0" w:line="360" w:lineRule="auto"/>
        <w:jc w:val="both"/>
        <w:rPr>
          <w:rFonts w:ascii="Century Gothic" w:hAnsi="Century Gothic"/>
          <w:lang w:val="el-GR"/>
        </w:rPr>
      </w:pPr>
    </w:p>
    <w:p w14:paraId="44A7C285"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Παραλίμνι</w:t>
      </w:r>
    </w:p>
    <w:p w14:paraId="72DE3C01" w14:textId="3014E57D"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Παιδική Λέσχη στο Παραλίμνι έχει ανεγερθεί, εγκαινιαστεί και λειτουργεί</w:t>
      </w:r>
    </w:p>
    <w:p w14:paraId="52B0DB56" w14:textId="2CB4AA3A"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lastRenderedPageBreak/>
        <w:t>•ενώ για το νέο Γυμνάσιο Παραλιμνίου (που θα είναι και Αθλητικό Γυμνάσιο), ανατέθηκε η μελέτη συμβούλου μηχανικού και αναμένεται η άμεση προκήρυξη προσφορών</w:t>
      </w:r>
    </w:p>
    <w:p w14:paraId="65DB5E83" w14:textId="29F3474B"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•Η Μαρίνα Παραλιμνίου αναμένεται να τεθεί σε λειτουργία εντός του 2026 καθότι ολοκληρώθηκαν τα λιμενικά έργα, ολοκληρώθηκε και το κτήριο που θα στεγάζει τις κρατικές υπηρεσίες και τη λιμενική αστυνομία ως επίσης και ο σταθμός καυσίμων </w:t>
      </w:r>
    </w:p>
    <w:p w14:paraId="2BC5B37D" w14:textId="7502C203"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•Βρίσκεται στο στάδιο σχεδιασμού η κατασκευή δρόμου από τον κυκλικό κόμβο Αγίου Παντελεήμονα προς την εκκλησία Αγίας Βαρβάρας στο Παραλίμνι</w:t>
      </w:r>
    </w:p>
    <w:p w14:paraId="5A838B77" w14:textId="05D9EF05"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•Βρίσκεται στην διαδικασία ετοιμασίας κατασκευαστικών σχεδίων η Βελτίωση δρόμου που συνδέει την οδό </w:t>
      </w:r>
      <w:proofErr w:type="spellStart"/>
      <w:r w:rsidRPr="00FE226D">
        <w:rPr>
          <w:rFonts w:ascii="Century Gothic" w:hAnsi="Century Gothic"/>
          <w:lang w:val="el-GR"/>
        </w:rPr>
        <w:t>Βρυσουδιών</w:t>
      </w:r>
      <w:proofErr w:type="spellEnd"/>
      <w:r w:rsidRPr="00FE226D">
        <w:rPr>
          <w:rFonts w:ascii="Century Gothic" w:hAnsi="Century Gothic"/>
          <w:lang w:val="el-GR"/>
        </w:rPr>
        <w:t xml:space="preserve"> με την οδό </w:t>
      </w:r>
      <w:proofErr w:type="spellStart"/>
      <w:r w:rsidRPr="00FE226D">
        <w:rPr>
          <w:rFonts w:ascii="Century Gothic" w:hAnsi="Century Gothic"/>
          <w:lang w:val="el-GR"/>
        </w:rPr>
        <w:t>Πινιά</w:t>
      </w:r>
      <w:proofErr w:type="spellEnd"/>
      <w:r w:rsidRPr="00FE226D">
        <w:rPr>
          <w:rFonts w:ascii="Century Gothic" w:hAnsi="Century Gothic"/>
          <w:lang w:val="el-GR"/>
        </w:rPr>
        <w:t xml:space="preserve"> στο Παραλίμνι</w:t>
      </w:r>
    </w:p>
    <w:p w14:paraId="038A31E5" w14:textId="14B34519"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•Βρίσκεται σε διαδικασία αξιολόγησης των προσφορών για ανάθεση σε μελετητικό γραφείο το έργο για το πολυδύναμο πολιτιστικό κέντρο Παραλιμνίου</w:t>
      </w:r>
    </w:p>
    <w:p w14:paraId="67A8D39D" w14:textId="3C6E7EFD"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•Έχει ξεκινήσει ο σχεδιασμός για τον δρόμο που συνδέει το Παραλίμνι από τα </w:t>
      </w:r>
      <w:proofErr w:type="spellStart"/>
      <w:r w:rsidRPr="00FE226D">
        <w:rPr>
          <w:rFonts w:ascii="Century Gothic" w:hAnsi="Century Gothic"/>
          <w:lang w:val="el-GR"/>
        </w:rPr>
        <w:t>ΜcDonalds</w:t>
      </w:r>
      <w:proofErr w:type="spellEnd"/>
      <w:r w:rsidRPr="00FE226D">
        <w:rPr>
          <w:rFonts w:ascii="Century Gothic" w:hAnsi="Century Gothic"/>
          <w:lang w:val="el-GR"/>
        </w:rPr>
        <w:t xml:space="preserve"> προς Σωτήρα</w:t>
      </w:r>
    </w:p>
    <w:p w14:paraId="52CB1B6E" w14:textId="760A7E82"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•Ο πολυώροφος χώρος στάθμευσης Παραλιμνίου έχει υλοποιηθεί κατά 30 περίπου τοις εκατό και αναμένεται να ολοκληρωθεί τον Σεπτέμβριο του 2026 βάσει χρονοδιαγράμματος </w:t>
      </w:r>
    </w:p>
    <w:p w14:paraId="54E82C4B" w14:textId="0BA42FD3"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•Προωθείται η τροποποίηση της ανάπλασης του πυρήνα Παραλίμνιου και η εξασφάλιση των απαραίτητων εγκρίσεων και ένταξης του έργου στον προϋπολογισμό του κράτους</w:t>
      </w:r>
    </w:p>
    <w:p w14:paraId="69F81136" w14:textId="34CB6906"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•Αναμένεται η έκδοση από την πολεοδομία του έργου δημιουργίας κεντρικής πλατείας στο Παραλίμνι</w:t>
      </w:r>
    </w:p>
    <w:p w14:paraId="6CB927E5" w14:textId="7A88EDEF"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•Κατατέθηκαν τα έγγραφα προς εξασφάλισης της τέταρτης φάσης του παραλιακού πεζόδρομου για την εξασφάλιση των κατά νόμο αδειών</w:t>
      </w:r>
    </w:p>
    <w:p w14:paraId="163C6FE2" w14:textId="721CD319"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•Το σημαντικό πολεοδομικό έργο βελτίωσης της Λεωφόρου Κάππαρη στον νέο κυκλικό κόμβο της περιοχής του Δήμου Παραλιμνίου – </w:t>
      </w:r>
      <w:proofErr w:type="spellStart"/>
      <w:r w:rsidRPr="00FE226D">
        <w:rPr>
          <w:rFonts w:ascii="Century Gothic" w:hAnsi="Century Gothic"/>
          <w:lang w:val="el-GR"/>
        </w:rPr>
        <w:t>Δερύνειας</w:t>
      </w:r>
      <w:proofErr w:type="spellEnd"/>
      <w:r w:rsidRPr="00FE226D">
        <w:rPr>
          <w:rFonts w:ascii="Century Gothic" w:hAnsi="Century Gothic"/>
          <w:lang w:val="el-GR"/>
        </w:rPr>
        <w:t>, το οποίο είχε παραδοθεί πέρσι, εγκαινιάστηκε επισήμως την 11 η Απριλίου 2025</w:t>
      </w:r>
    </w:p>
    <w:p w14:paraId="279CF5F6" w14:textId="77777777" w:rsidR="007E546B" w:rsidRPr="00FE226D" w:rsidRDefault="007E546B" w:rsidP="007E546B">
      <w:pPr>
        <w:spacing w:after="0" w:line="360" w:lineRule="auto"/>
        <w:jc w:val="both"/>
        <w:rPr>
          <w:rFonts w:ascii="Century Gothic" w:hAnsi="Century Gothic"/>
          <w:lang w:val="el-GR"/>
        </w:rPr>
      </w:pPr>
    </w:p>
    <w:p w14:paraId="4B94B56F"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Δερύνεια</w:t>
      </w:r>
    </w:p>
    <w:p w14:paraId="23013FB7" w14:textId="508D22E8"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ανέγερση Αίθουσας Πολιτισμού και Συνεδριακού Κέντρου στη Δερύνεια, έχει ξεκινήσει</w:t>
      </w:r>
    </w:p>
    <w:p w14:paraId="01F60189" w14:textId="5180FDD0"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•Επίσης στη Δερύνεια έχει παραδοθεί η λαϊκή δημοτική αγορά</w:t>
      </w:r>
    </w:p>
    <w:p w14:paraId="55A5A522" w14:textId="5C96051A"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•Οδεύει προς ολοκλήρωση ο δρόμος </w:t>
      </w:r>
      <w:proofErr w:type="spellStart"/>
      <w:r w:rsidRPr="00FE226D">
        <w:rPr>
          <w:rFonts w:ascii="Century Gothic" w:hAnsi="Century Gothic"/>
          <w:lang w:val="el-GR"/>
        </w:rPr>
        <w:t>Δερύνειας</w:t>
      </w:r>
      <w:proofErr w:type="spellEnd"/>
      <w:r w:rsidRPr="00FE226D">
        <w:rPr>
          <w:rFonts w:ascii="Century Gothic" w:hAnsi="Century Gothic"/>
          <w:lang w:val="el-GR"/>
        </w:rPr>
        <w:t xml:space="preserve"> – Σωτήρας</w:t>
      </w:r>
    </w:p>
    <w:p w14:paraId="4EBCE451" w14:textId="024EAFE8"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•Ενώ το έργο δημιουργίας πράσινου σημείου βρίσκεται στο στάδιο κατακύρωσης της προσφοράς</w:t>
      </w:r>
    </w:p>
    <w:p w14:paraId="3F8FD589"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Δυστυχώς το έργο του κλειστού κολυμβητηρίου στη Δερύνεια ακόμη τυγχάνει προκλήσεων.</w:t>
      </w:r>
    </w:p>
    <w:p w14:paraId="0BFFC802" w14:textId="77777777" w:rsidR="007E546B" w:rsidRPr="00FE226D" w:rsidRDefault="007E546B" w:rsidP="007E546B">
      <w:pPr>
        <w:spacing w:after="0" w:line="360" w:lineRule="auto"/>
        <w:jc w:val="both"/>
        <w:rPr>
          <w:rFonts w:ascii="Century Gothic" w:hAnsi="Century Gothic"/>
          <w:lang w:val="el-GR"/>
        </w:rPr>
      </w:pPr>
    </w:p>
    <w:p w14:paraId="6EA8A308" w14:textId="77777777" w:rsidR="007E546B" w:rsidRPr="00FE226D" w:rsidRDefault="007E546B" w:rsidP="007E546B">
      <w:pPr>
        <w:spacing w:after="0" w:line="360" w:lineRule="auto"/>
        <w:jc w:val="both"/>
        <w:rPr>
          <w:rFonts w:ascii="Century Gothic" w:hAnsi="Century Gothic"/>
          <w:lang w:val="el-GR"/>
        </w:rPr>
      </w:pPr>
      <w:proofErr w:type="spellStart"/>
      <w:r w:rsidRPr="00FE226D">
        <w:rPr>
          <w:rFonts w:ascii="Century Gothic" w:hAnsi="Century Gothic"/>
          <w:lang w:val="el-GR"/>
        </w:rPr>
        <w:t>Φρέναρος</w:t>
      </w:r>
      <w:proofErr w:type="spellEnd"/>
    </w:p>
    <w:p w14:paraId="56834D7C" w14:textId="1FBF1B9E"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•Αναφορικά με το πολεοδομικό έργο ανάπλασης του Παραδοσιακού Πυρήνα του Φρενάρους, βρίσκεται σε διαδικασία η ετοιμασία των εγγράφων από την πολεοδομία για προκήρυξη των προσφορών</w:t>
      </w:r>
    </w:p>
    <w:p w14:paraId="06407753" w14:textId="0193490E"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lastRenderedPageBreak/>
        <w:t xml:space="preserve">•Σχετικά με την αναβάθμιση του αθλητικού κέντρου στο </w:t>
      </w:r>
      <w:proofErr w:type="spellStart"/>
      <w:r w:rsidRPr="00FE226D">
        <w:rPr>
          <w:rFonts w:ascii="Century Gothic" w:hAnsi="Century Gothic"/>
          <w:lang w:val="el-GR"/>
        </w:rPr>
        <w:t>Φρέναρος</w:t>
      </w:r>
      <w:proofErr w:type="spellEnd"/>
      <w:r w:rsidRPr="00FE226D">
        <w:rPr>
          <w:rFonts w:ascii="Century Gothic" w:hAnsi="Century Gothic"/>
          <w:lang w:val="el-GR"/>
        </w:rPr>
        <w:t xml:space="preserve">, υπογράφηκε η συμφωνία του Δήμου με τον ΟΠΑΠ και βρίσκεται στη διαδικασία εξεύρεσης μελετητών </w:t>
      </w:r>
    </w:p>
    <w:p w14:paraId="722E667E" w14:textId="77777777" w:rsidR="007E546B" w:rsidRPr="00FE226D" w:rsidRDefault="007E546B" w:rsidP="007E546B">
      <w:pPr>
        <w:spacing w:after="0" w:line="360" w:lineRule="auto"/>
        <w:jc w:val="both"/>
        <w:rPr>
          <w:rFonts w:ascii="Century Gothic" w:hAnsi="Century Gothic"/>
          <w:lang w:val="el-GR"/>
        </w:rPr>
      </w:pPr>
    </w:p>
    <w:p w14:paraId="791EEA94" w14:textId="77777777" w:rsidR="007E546B" w:rsidRPr="00FE226D" w:rsidRDefault="007E546B" w:rsidP="007E546B">
      <w:pPr>
        <w:spacing w:after="0" w:line="360" w:lineRule="auto"/>
        <w:jc w:val="both"/>
        <w:rPr>
          <w:rFonts w:ascii="Century Gothic" w:hAnsi="Century Gothic"/>
          <w:lang w:val="el-GR"/>
        </w:rPr>
      </w:pPr>
      <w:proofErr w:type="spellStart"/>
      <w:r w:rsidRPr="00FE226D">
        <w:rPr>
          <w:rFonts w:ascii="Century Gothic" w:hAnsi="Century Gothic"/>
          <w:lang w:val="el-GR"/>
        </w:rPr>
        <w:t>Αχερίτου</w:t>
      </w:r>
      <w:proofErr w:type="spellEnd"/>
    </w:p>
    <w:p w14:paraId="321A24E1" w14:textId="0A66619A"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•Το Γραμμικό Πάρκο της </w:t>
      </w:r>
      <w:proofErr w:type="spellStart"/>
      <w:r w:rsidRPr="00FE226D">
        <w:rPr>
          <w:rFonts w:ascii="Century Gothic" w:hAnsi="Century Gothic"/>
          <w:lang w:val="el-GR"/>
        </w:rPr>
        <w:t>Αχερίτου</w:t>
      </w:r>
      <w:proofErr w:type="spellEnd"/>
      <w:r w:rsidRPr="00FE226D">
        <w:rPr>
          <w:rFonts w:ascii="Century Gothic" w:hAnsi="Century Gothic"/>
          <w:lang w:val="el-GR"/>
        </w:rPr>
        <w:t xml:space="preserve"> βρίσκεται περίπου  στο 50% της υλοποίησης του</w:t>
      </w:r>
    </w:p>
    <w:p w14:paraId="3005A1FB" w14:textId="77777777" w:rsidR="007E546B" w:rsidRPr="00FE226D" w:rsidRDefault="007E546B" w:rsidP="007E546B">
      <w:pPr>
        <w:spacing w:after="0" w:line="360" w:lineRule="auto"/>
        <w:jc w:val="both"/>
        <w:rPr>
          <w:rFonts w:ascii="Century Gothic" w:hAnsi="Century Gothic"/>
          <w:lang w:val="el-GR"/>
        </w:rPr>
      </w:pPr>
    </w:p>
    <w:p w14:paraId="6323F6A5"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Αγία Νάπα</w:t>
      </w:r>
    </w:p>
    <w:p w14:paraId="75B9F752" w14:textId="14BAF750"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•Στην Αγία Νάπα η δημιουργία του </w:t>
      </w:r>
      <w:proofErr w:type="spellStart"/>
      <w:r w:rsidRPr="00FE226D">
        <w:rPr>
          <w:rFonts w:ascii="Century Gothic" w:hAnsi="Century Gothic"/>
          <w:lang w:val="el-GR"/>
        </w:rPr>
        <w:t>Πολυλειτουργικού</w:t>
      </w:r>
      <w:proofErr w:type="spellEnd"/>
      <w:r w:rsidRPr="00FE226D">
        <w:rPr>
          <w:rFonts w:ascii="Century Gothic" w:hAnsi="Century Gothic"/>
          <w:lang w:val="el-GR"/>
        </w:rPr>
        <w:t xml:space="preserve"> Πάρκου βρίσκεται στην πρώτη φάση των εργασιών</w:t>
      </w:r>
    </w:p>
    <w:p w14:paraId="7A520DC1" w14:textId="77777777" w:rsidR="007E546B" w:rsidRPr="00FE226D" w:rsidRDefault="007E546B" w:rsidP="007E546B">
      <w:pPr>
        <w:spacing w:after="0" w:line="360" w:lineRule="auto"/>
        <w:jc w:val="both"/>
        <w:rPr>
          <w:rFonts w:ascii="Century Gothic" w:hAnsi="Century Gothic"/>
          <w:lang w:val="el-GR"/>
        </w:rPr>
      </w:pPr>
    </w:p>
    <w:p w14:paraId="38E6A6D1"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Σωτήρα</w:t>
      </w:r>
    </w:p>
    <w:p w14:paraId="039A6397" w14:textId="63AE770A"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•Το έργο ανάπλασης και διαμόρφωσης υπαίθριου χώρου αθλητικών εγκαταστάσεων στη Σωτήρα ολοκληρώθηκε και θα εγκαινιαστεί επισήμως στις 21 Δεκεμβρίου</w:t>
      </w:r>
    </w:p>
    <w:p w14:paraId="54EB4C28" w14:textId="37199AF4"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•Υπό τροποποίηση βρίσκεται η πολεοδομική άδεια για την κατασκευή του τοπικού παρακαμπτήριου οδικού δικτύου στην περιοχή «</w:t>
      </w:r>
      <w:proofErr w:type="spellStart"/>
      <w:r w:rsidRPr="00FE226D">
        <w:rPr>
          <w:rFonts w:ascii="Century Gothic" w:hAnsi="Century Gothic"/>
          <w:lang w:val="el-GR"/>
        </w:rPr>
        <w:t>Καμινούδια</w:t>
      </w:r>
      <w:proofErr w:type="spellEnd"/>
      <w:r w:rsidRPr="00FE226D">
        <w:rPr>
          <w:rFonts w:ascii="Century Gothic" w:hAnsi="Century Gothic"/>
          <w:lang w:val="el-GR"/>
        </w:rPr>
        <w:t>» στη Σωτήρα</w:t>
      </w:r>
    </w:p>
    <w:p w14:paraId="61D56C20" w14:textId="6C5A5C6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•Ετοιμάζονται τα έγγραφα προς υποβολή για </w:t>
      </w:r>
      <w:proofErr w:type="spellStart"/>
      <w:r w:rsidRPr="00FE226D">
        <w:rPr>
          <w:rFonts w:ascii="Century Gothic" w:hAnsi="Century Gothic"/>
          <w:lang w:val="el-GR"/>
        </w:rPr>
        <w:t>αδειοδότηση</w:t>
      </w:r>
      <w:proofErr w:type="spellEnd"/>
      <w:r w:rsidRPr="00FE226D">
        <w:rPr>
          <w:rFonts w:ascii="Century Gothic" w:hAnsi="Century Gothic"/>
          <w:lang w:val="el-GR"/>
        </w:rPr>
        <w:t xml:space="preserve"> του έργου ανάπλασης της πλατείας στη Σωτήρα</w:t>
      </w:r>
    </w:p>
    <w:p w14:paraId="53A20069" w14:textId="6197CC7C"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•Κατατέθηκαν τα απαραίτητα έγγραφα για </w:t>
      </w:r>
      <w:proofErr w:type="spellStart"/>
      <w:r w:rsidRPr="00FE226D">
        <w:rPr>
          <w:rFonts w:ascii="Century Gothic" w:hAnsi="Century Gothic"/>
          <w:lang w:val="el-GR"/>
        </w:rPr>
        <w:t>αδειοδότηση</w:t>
      </w:r>
      <w:proofErr w:type="spellEnd"/>
      <w:r w:rsidRPr="00FE226D">
        <w:rPr>
          <w:rFonts w:ascii="Century Gothic" w:hAnsi="Century Gothic"/>
          <w:lang w:val="el-GR"/>
        </w:rPr>
        <w:t xml:space="preserve"> του έργου ανάπλασης και διαμόρφωσης του παραλιακού μετώπου Σωτήρας βάσει της τελικής συμφωνίας με τα διάφορα τμήματα σύμφωνα με τις αλλαγές και απόψεις που είχαν τεθεί. Επιβάλλεται αναγκαία η επίσπευση των διαδικασιών προς ανάλογη </w:t>
      </w:r>
      <w:proofErr w:type="spellStart"/>
      <w:r w:rsidRPr="00FE226D">
        <w:rPr>
          <w:rFonts w:ascii="Century Gothic" w:hAnsi="Century Gothic"/>
          <w:lang w:val="el-GR"/>
        </w:rPr>
        <w:t>αδειοδότηση</w:t>
      </w:r>
      <w:proofErr w:type="spellEnd"/>
      <w:r w:rsidRPr="00FE226D">
        <w:rPr>
          <w:rFonts w:ascii="Century Gothic" w:hAnsi="Century Gothic"/>
          <w:lang w:val="el-GR"/>
        </w:rPr>
        <w:t>.</w:t>
      </w:r>
    </w:p>
    <w:p w14:paraId="08F68E7F" w14:textId="77777777" w:rsidR="007E546B" w:rsidRPr="00FE226D" w:rsidRDefault="007E546B" w:rsidP="007E546B">
      <w:pPr>
        <w:spacing w:after="0" w:line="360" w:lineRule="auto"/>
        <w:jc w:val="both"/>
        <w:rPr>
          <w:rFonts w:ascii="Century Gothic" w:hAnsi="Century Gothic"/>
          <w:lang w:val="el-GR"/>
        </w:rPr>
      </w:pPr>
    </w:p>
    <w:p w14:paraId="75C54326"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Αυγόρου</w:t>
      </w:r>
    </w:p>
    <w:p w14:paraId="2BADFEAB" w14:textId="178C8EA3"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•Υπογράφηκε το Συμβόλαιο με τον Εργολάβο για την κατασκευή νέου αμφιθεάτρου στο Αυγόρου το οποίο βρίσκεται στα αρχικά στάδια των εργασιών υλοποίησης του</w:t>
      </w:r>
    </w:p>
    <w:p w14:paraId="4D0FB552" w14:textId="77777777" w:rsidR="007E546B" w:rsidRPr="00FE226D" w:rsidRDefault="007E546B" w:rsidP="007E546B">
      <w:pPr>
        <w:spacing w:after="0" w:line="360" w:lineRule="auto"/>
        <w:jc w:val="both"/>
        <w:rPr>
          <w:rFonts w:ascii="Century Gothic" w:hAnsi="Century Gothic"/>
          <w:lang w:val="el-GR"/>
        </w:rPr>
      </w:pPr>
    </w:p>
    <w:p w14:paraId="6EABE467"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Άχνα</w:t>
      </w:r>
    </w:p>
    <w:p w14:paraId="5366268C" w14:textId="0648B1AD"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κατασκευή δημόσιου χώρου αθλοπαιδιών στην Άχνα, βρίσκεται στα πρώτα στάδια υλοποίησης</w:t>
      </w:r>
    </w:p>
    <w:p w14:paraId="10E1AEB1" w14:textId="2DD4DEA4"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•Σχετικά  με την επέκταση της βιοτεχνικής ζώνης Άχνας, παρόλο που το έργο είναι εντελώς ώριμο και με την απαραίτητη έγκριση της μελέτης βιωσιμότητας από το Υπουργείο Οικονομικών, παρατηρείται μια στασιμότητα. Επιβάλλεται η επίσπευση των διαδικασιών προς άμεση υλοποίηση του έργου</w:t>
      </w:r>
    </w:p>
    <w:p w14:paraId="3CF76A02" w14:textId="77777777" w:rsidR="007E546B" w:rsidRPr="00FE226D" w:rsidRDefault="007E546B" w:rsidP="007E546B">
      <w:pPr>
        <w:spacing w:after="0" w:line="360" w:lineRule="auto"/>
        <w:jc w:val="both"/>
        <w:rPr>
          <w:rFonts w:ascii="Century Gothic" w:hAnsi="Century Gothic"/>
          <w:lang w:val="el-GR"/>
        </w:rPr>
      </w:pPr>
    </w:p>
    <w:p w14:paraId="7AAAA0EB" w14:textId="77777777" w:rsidR="007E546B" w:rsidRPr="00FE226D" w:rsidRDefault="007E546B" w:rsidP="007E546B">
      <w:pPr>
        <w:spacing w:after="0" w:line="360" w:lineRule="auto"/>
        <w:jc w:val="both"/>
        <w:rPr>
          <w:rFonts w:ascii="Century Gothic" w:hAnsi="Century Gothic"/>
          <w:lang w:val="el-GR"/>
        </w:rPr>
      </w:pPr>
      <w:proofErr w:type="spellStart"/>
      <w:r w:rsidRPr="00FE226D">
        <w:rPr>
          <w:rFonts w:ascii="Century Gothic" w:hAnsi="Century Gothic"/>
          <w:lang w:val="el-GR"/>
        </w:rPr>
        <w:t>Λιοπέτρι</w:t>
      </w:r>
      <w:proofErr w:type="spellEnd"/>
    </w:p>
    <w:p w14:paraId="7EEC6189" w14:textId="5A6DF42C"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•Για το περιβόητο, μεγαλεπήβολο έργο ανάπλασης του Αλιευτικού Καταφυγίου του Ποταμού Λιοπετρίου, ως γνωστό τον Νοέμβριο του 2024 τερματίστηκε η Σύμβασης Ανάθεσης του </w:t>
      </w:r>
      <w:r w:rsidRPr="00FE226D">
        <w:rPr>
          <w:rFonts w:ascii="Century Gothic" w:hAnsi="Century Gothic"/>
          <w:lang w:val="el-GR"/>
        </w:rPr>
        <w:lastRenderedPageBreak/>
        <w:t>Μηχανικού του Έργου καθώς και το Συμβόλαιο του Εργολάβου λόγω καθυστερήσεων στη διεκπεραίωση του Έργου. Στη συνέχεια αποφασίστηκε όπως το έργο υλοποιηθεί τμηματικά με πρώτο μέρος το δρόμο, να διεκπεραιώνεται. Τα πεζοδρόμια θα ολοκληρωθούν σε ένα περίπου μήνα αλλά τα κρηπιδώματα δεν έχουν ξεκινήσει ακόμα λόγω κωλύματος από ένσταση του δεύτερου προσφοροδότη για το συγκεκριμένο μέρος του έργου η οποία σαφώς θα καθυστερήσει περαιτέρω το έργο δυστυχώς (και επειδή όλα τα έργα στην Κύπρο καθυστερούν να διεκπεραιωθούν είτε λόγο αδυναμίας των εργολάβων είτε λόγο ενστάσεων θεωρούμε ότι  είναι πλέων καιρός όλα τα κόμματα μαζί με την κυβέρνηση  να κάτσουν κάτω να βρουν μια κοινή συνιστάμενη για αλλάξουν το καθεστώς προκηρύξεων των προσφορών και την διαδικασία ανάθεσης τους). Τώρα σχετικά με το εν λόγω έργο ενδέχεται  μέχρι το τέλος του 2026 να έχει ολοκληρωθεί και η κατασκευή των κρηπιδωμάτων</w:t>
      </w:r>
    </w:p>
    <w:p w14:paraId="4D66C2E0" w14:textId="473D1779"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•Στο στάδιο της υλοποίησης ευρίσκεται η ανακαίνιση του </w:t>
      </w:r>
      <w:proofErr w:type="spellStart"/>
      <w:r w:rsidRPr="00FE226D">
        <w:rPr>
          <w:rFonts w:ascii="Century Gothic" w:hAnsi="Century Gothic"/>
          <w:lang w:val="el-GR"/>
        </w:rPr>
        <w:t>οκτατάξιου</w:t>
      </w:r>
      <w:proofErr w:type="spellEnd"/>
      <w:r w:rsidRPr="00FE226D">
        <w:rPr>
          <w:rFonts w:ascii="Century Gothic" w:hAnsi="Century Gothic"/>
          <w:lang w:val="el-GR"/>
        </w:rPr>
        <w:t xml:space="preserve"> Κτιρίου στο </w:t>
      </w:r>
      <w:proofErr w:type="spellStart"/>
      <w:r w:rsidRPr="00FE226D">
        <w:rPr>
          <w:rFonts w:ascii="Century Gothic" w:hAnsi="Century Gothic"/>
          <w:lang w:val="el-GR"/>
        </w:rPr>
        <w:t>Λιοπέτρι</w:t>
      </w:r>
      <w:proofErr w:type="spellEnd"/>
      <w:r w:rsidRPr="00FE226D">
        <w:rPr>
          <w:rFonts w:ascii="Century Gothic" w:hAnsi="Century Gothic"/>
          <w:lang w:val="el-GR"/>
        </w:rPr>
        <w:t xml:space="preserve"> και η μετατροπή του σε Πολιτιστικό - </w:t>
      </w:r>
      <w:proofErr w:type="spellStart"/>
      <w:r w:rsidRPr="00FE226D">
        <w:rPr>
          <w:rFonts w:ascii="Century Gothic" w:hAnsi="Century Gothic"/>
          <w:lang w:val="el-GR"/>
        </w:rPr>
        <w:t>Πολυλειτουργικό</w:t>
      </w:r>
      <w:proofErr w:type="spellEnd"/>
      <w:r w:rsidRPr="00FE226D">
        <w:rPr>
          <w:rFonts w:ascii="Century Gothic" w:hAnsi="Century Gothic"/>
          <w:lang w:val="el-GR"/>
        </w:rPr>
        <w:t xml:space="preserve"> Κέντρο, με τα αρχιτεκτονικά σχέδια και τα λοιπά έγγραφα για </w:t>
      </w:r>
      <w:proofErr w:type="spellStart"/>
      <w:r w:rsidRPr="00FE226D">
        <w:rPr>
          <w:rFonts w:ascii="Century Gothic" w:hAnsi="Century Gothic"/>
          <w:lang w:val="el-GR"/>
        </w:rPr>
        <w:t>αδειοδότηση</w:t>
      </w:r>
      <w:proofErr w:type="spellEnd"/>
      <w:r w:rsidRPr="00FE226D">
        <w:rPr>
          <w:rFonts w:ascii="Century Gothic" w:hAnsi="Century Gothic"/>
          <w:lang w:val="el-GR"/>
        </w:rPr>
        <w:t xml:space="preserve"> από την πολεοδομία να έχουν ήδη υποβληθεί. Εκκρεμεί η έκδοση πολεοδομικής άδειας.</w:t>
      </w:r>
    </w:p>
    <w:p w14:paraId="7A4ED9D2" w14:textId="0DBA4E7B"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•Εγκρίθηκε και βρίσκεται προς σχεδιασμό το Αθλητικό κέντρο στο παλιό γήπεδο της ελπίδας Λιοπετρίου το οποίο προκήρυξε ο Πρόεδρος της Δημοκρατίας τον Φεβρουάριο του 2025 κατά την επίσκεψη του στην Επαρχία.</w:t>
      </w:r>
    </w:p>
    <w:p w14:paraId="3E07544F" w14:textId="77777777" w:rsidR="007E546B" w:rsidRPr="00FE226D" w:rsidRDefault="007E546B" w:rsidP="007E546B">
      <w:pPr>
        <w:spacing w:after="0" w:line="360" w:lineRule="auto"/>
        <w:jc w:val="both"/>
        <w:rPr>
          <w:rFonts w:ascii="Century Gothic" w:hAnsi="Century Gothic"/>
          <w:lang w:val="el-GR"/>
        </w:rPr>
      </w:pPr>
    </w:p>
    <w:p w14:paraId="3A3A40D4"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Επιπρόσθετα, σύμφωνα με τις εξαγγελίες του Προέδρου της Δημοκρατίας τον περασμένο Φεβρουάριο, αναμένεται να μπουν σε τροχιά τα ακόλουθα έργα:</w:t>
      </w:r>
    </w:p>
    <w:p w14:paraId="67D5CE98" w14:textId="77777777" w:rsidR="007E546B" w:rsidRPr="00FE226D" w:rsidRDefault="007E546B" w:rsidP="007E546B">
      <w:pPr>
        <w:spacing w:after="0" w:line="360" w:lineRule="auto"/>
        <w:jc w:val="both"/>
        <w:rPr>
          <w:rFonts w:ascii="Century Gothic" w:hAnsi="Century Gothic"/>
          <w:lang w:val="el-GR"/>
        </w:rPr>
      </w:pPr>
    </w:p>
    <w:p w14:paraId="1063854C"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Μεγάλη αναβάθμιση της παραλίας Αγίας Νάπας (€3,6 εκ.)</w:t>
      </w:r>
    </w:p>
    <w:p w14:paraId="54FD738C"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Δημιουργία Αστικού Πάρκου Αγίας Νάπας (€5 εκ.)</w:t>
      </w:r>
    </w:p>
    <w:p w14:paraId="1A46B1E1" w14:textId="51D95CF0"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CB1418" w:rsidRPr="00FE226D">
        <w:rPr>
          <w:rFonts w:ascii="Century Gothic" w:hAnsi="Century Gothic"/>
          <w:lang w:val="el-GR"/>
        </w:rPr>
        <w:t xml:space="preserve"> </w:t>
      </w:r>
      <w:r w:rsidRPr="00FE226D">
        <w:rPr>
          <w:rFonts w:ascii="Century Gothic" w:hAnsi="Century Gothic"/>
          <w:lang w:val="el-GR"/>
        </w:rPr>
        <w:t>Εκσυγχρονισμός σχολικών μονάδων (€5,5 εκ.)</w:t>
      </w:r>
    </w:p>
    <w:p w14:paraId="2522CD6C" w14:textId="1A7951D2"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CB1418" w:rsidRPr="00FE226D">
        <w:rPr>
          <w:rFonts w:ascii="Century Gothic" w:hAnsi="Century Gothic"/>
          <w:lang w:val="el-GR"/>
        </w:rPr>
        <w:t xml:space="preserve"> </w:t>
      </w:r>
      <w:r w:rsidRPr="00FE226D">
        <w:rPr>
          <w:rFonts w:ascii="Century Gothic" w:hAnsi="Century Gothic"/>
          <w:lang w:val="el-GR"/>
        </w:rPr>
        <w:t>Μετατροπή της Μονής Αγίας Νάπας σε σύγχρονο μουσείο και ερευνητικό κέντρο (€2,3 εκ.)</w:t>
      </w:r>
    </w:p>
    <w:p w14:paraId="432F630E" w14:textId="563A341C"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CB1418" w:rsidRPr="00FE226D">
        <w:rPr>
          <w:rFonts w:ascii="Century Gothic" w:hAnsi="Century Gothic"/>
          <w:lang w:val="el-GR"/>
        </w:rPr>
        <w:t xml:space="preserve"> </w:t>
      </w:r>
      <w:r w:rsidRPr="00FE226D">
        <w:rPr>
          <w:rFonts w:ascii="Century Gothic" w:hAnsi="Century Gothic"/>
          <w:lang w:val="el-GR"/>
        </w:rPr>
        <w:t xml:space="preserve">Αναβάθμιση αθλητικών εγκαταστάσεων σε Σωτήρα, </w:t>
      </w:r>
      <w:proofErr w:type="spellStart"/>
      <w:r w:rsidRPr="00FE226D">
        <w:rPr>
          <w:rFonts w:ascii="Century Gothic" w:hAnsi="Century Gothic"/>
          <w:lang w:val="el-GR"/>
        </w:rPr>
        <w:t>Φρέναρο</w:t>
      </w:r>
      <w:proofErr w:type="spellEnd"/>
      <w:r w:rsidRPr="00FE226D">
        <w:rPr>
          <w:rFonts w:ascii="Century Gothic" w:hAnsi="Century Gothic"/>
          <w:lang w:val="el-GR"/>
        </w:rPr>
        <w:t xml:space="preserve">, </w:t>
      </w:r>
      <w:proofErr w:type="spellStart"/>
      <w:r w:rsidRPr="00FE226D">
        <w:rPr>
          <w:rFonts w:ascii="Century Gothic" w:hAnsi="Century Gothic"/>
          <w:lang w:val="el-GR"/>
        </w:rPr>
        <w:t>Λιοπέτρι</w:t>
      </w:r>
      <w:proofErr w:type="spellEnd"/>
      <w:r w:rsidRPr="00FE226D">
        <w:rPr>
          <w:rFonts w:ascii="Century Gothic" w:hAnsi="Century Gothic"/>
          <w:lang w:val="el-GR"/>
        </w:rPr>
        <w:t xml:space="preserve"> (€2 εκ.)</w:t>
      </w:r>
    </w:p>
    <w:p w14:paraId="0BF7DA1E" w14:textId="71092A2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CB1418" w:rsidRPr="00FE226D">
        <w:rPr>
          <w:rFonts w:ascii="Century Gothic" w:hAnsi="Century Gothic"/>
          <w:lang w:val="el-GR"/>
        </w:rPr>
        <w:t xml:space="preserve"> </w:t>
      </w:r>
      <w:r w:rsidRPr="00FE226D">
        <w:rPr>
          <w:rFonts w:ascii="Century Gothic" w:hAnsi="Century Gothic"/>
          <w:lang w:val="el-GR"/>
        </w:rPr>
        <w:t xml:space="preserve">Ολοκληρωμένος αγωγός </w:t>
      </w:r>
      <w:proofErr w:type="spellStart"/>
      <w:r w:rsidRPr="00FE226D">
        <w:rPr>
          <w:rFonts w:ascii="Century Gothic" w:hAnsi="Century Gothic"/>
          <w:lang w:val="el-GR"/>
        </w:rPr>
        <w:t>Κοκκινοκρέμμου</w:t>
      </w:r>
      <w:proofErr w:type="spellEnd"/>
      <w:r w:rsidRPr="00FE226D">
        <w:rPr>
          <w:rFonts w:ascii="Century Gothic" w:hAnsi="Century Gothic"/>
          <w:lang w:val="el-GR"/>
        </w:rPr>
        <w:t>, με δεξαμενές και δίκτυο 25 χιλιομέτρων.</w:t>
      </w:r>
    </w:p>
    <w:p w14:paraId="3E77760F"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Νέο πρόγραμμα αναβάθμισης λεωφορείων χαμηλών εκπομπών,</w:t>
      </w:r>
    </w:p>
    <w:p w14:paraId="07F8EA08"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Βελτίωση στάσεων,</w:t>
      </w:r>
    </w:p>
    <w:p w14:paraId="7336DA71"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Επέκταση ωραρίων σε τουριστικές ζώνες</w:t>
      </w:r>
    </w:p>
    <w:p w14:paraId="37200FCD" w14:textId="77777777" w:rsidR="007E546B" w:rsidRPr="00FE226D" w:rsidRDefault="007E546B" w:rsidP="007E546B">
      <w:pPr>
        <w:spacing w:after="0" w:line="360" w:lineRule="auto"/>
        <w:jc w:val="both"/>
        <w:rPr>
          <w:rFonts w:ascii="Century Gothic" w:hAnsi="Century Gothic"/>
          <w:lang w:val="el-GR"/>
        </w:rPr>
      </w:pPr>
    </w:p>
    <w:p w14:paraId="640AFA12" w14:textId="30C160E8"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8. </w:t>
      </w:r>
      <w:r w:rsidR="00CB1418" w:rsidRPr="00FE226D">
        <w:rPr>
          <w:rFonts w:ascii="Century Gothic" w:hAnsi="Century Gothic"/>
          <w:lang w:val="el-GR"/>
        </w:rPr>
        <w:t>Αναπτυξιακές υποδομές – έργα που πρέπει να προχωρήσουν</w:t>
      </w:r>
    </w:p>
    <w:p w14:paraId="14287E9A" w14:textId="77777777" w:rsidR="007E546B" w:rsidRPr="00FE226D" w:rsidRDefault="007E546B" w:rsidP="007E546B">
      <w:pPr>
        <w:spacing w:after="0" w:line="360" w:lineRule="auto"/>
        <w:jc w:val="both"/>
        <w:rPr>
          <w:rFonts w:ascii="Century Gothic" w:hAnsi="Century Gothic"/>
          <w:lang w:val="el-GR"/>
        </w:rPr>
      </w:pPr>
    </w:p>
    <w:p w14:paraId="708D894C"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 Εκτός από τις πιο πάνω εξαγγελίες η Επαρχία μας χρειάζεται:</w:t>
      </w:r>
    </w:p>
    <w:p w14:paraId="00D92106"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Αναβάθμιση του οδικού δικτύου, με άμεση έναρξη του παρακαμπτήριου δρόμου Παραλιμνίου – Αγίας Νάπας</w:t>
      </w:r>
    </w:p>
    <w:p w14:paraId="24D492C3"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lastRenderedPageBreak/>
        <w:t>– Ολοκλήρωση όλων των αντιπλημμυρικών έργων</w:t>
      </w:r>
    </w:p>
    <w:p w14:paraId="0A0F036F"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Βελτίωση των κυκλοφοριακών κόμβων και διασυνδέσεων</w:t>
      </w:r>
    </w:p>
    <w:p w14:paraId="7D0367F7"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Δημιουργία πράσινων διαδρομών και υποδομών για ποδηλασία. Ένα έργο ιδιαίτερης σημασίας θα αποτελέσει η σύνδεση του ποταμού Λιοπετρίου με την ενδοχώρα μέσω δημιουργίας πεζόδρομων και ποδηλατοδρόμων, προσφέροντας πολλαπλά οφέλη για κατοίκους και επισκέπτες</w:t>
      </w:r>
    </w:p>
    <w:p w14:paraId="06B85E7D"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 Αναβάθμιση παραλιακών μετώπων και υποδομών φιλοξενίας </w:t>
      </w:r>
    </w:p>
    <w:p w14:paraId="6A0DA4EB"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Ανάπτυξη συστημάτων έξυπνων πόλεων (</w:t>
      </w:r>
      <w:proofErr w:type="spellStart"/>
      <w:r w:rsidRPr="00FE226D">
        <w:rPr>
          <w:rFonts w:ascii="Century Gothic" w:hAnsi="Century Gothic"/>
          <w:lang w:val="el-GR"/>
        </w:rPr>
        <w:t>smart</w:t>
      </w:r>
      <w:proofErr w:type="spellEnd"/>
      <w:r w:rsidRPr="00FE226D">
        <w:rPr>
          <w:rFonts w:ascii="Century Gothic" w:hAnsi="Century Gothic"/>
          <w:lang w:val="el-GR"/>
        </w:rPr>
        <w:t xml:space="preserve"> </w:t>
      </w:r>
      <w:proofErr w:type="spellStart"/>
      <w:r w:rsidRPr="00FE226D">
        <w:rPr>
          <w:rFonts w:ascii="Century Gothic" w:hAnsi="Century Gothic"/>
          <w:lang w:val="el-GR"/>
        </w:rPr>
        <w:t>city</w:t>
      </w:r>
      <w:proofErr w:type="spellEnd"/>
      <w:r w:rsidRPr="00FE226D">
        <w:rPr>
          <w:rFonts w:ascii="Century Gothic" w:hAnsi="Century Gothic"/>
          <w:lang w:val="el-GR"/>
        </w:rPr>
        <w:t xml:space="preserve"> </w:t>
      </w:r>
      <w:proofErr w:type="spellStart"/>
      <w:r w:rsidRPr="00FE226D">
        <w:rPr>
          <w:rFonts w:ascii="Century Gothic" w:hAnsi="Century Gothic"/>
          <w:lang w:val="el-GR"/>
        </w:rPr>
        <w:t>applications</w:t>
      </w:r>
      <w:proofErr w:type="spellEnd"/>
      <w:r w:rsidRPr="00FE226D">
        <w:rPr>
          <w:rFonts w:ascii="Century Gothic" w:hAnsi="Century Gothic"/>
          <w:lang w:val="el-GR"/>
        </w:rPr>
        <w:t>)</w:t>
      </w:r>
    </w:p>
    <w:p w14:paraId="287CBE76"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-Αποτελεσματικά Μέτρα κατά της λειψυδρίας</w:t>
      </w:r>
    </w:p>
    <w:p w14:paraId="54A38EB5"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Η πρόταση του Δήμου Αγίας Νάπας για τη δημιουργία ενός Πολυδύναμου Κέντρου Κοινωνικής Μέριμνας / Πρότυπου Κέντρου Αυτισμού στην Επαρχία Αμμοχώστου αποτελεί μια σημαντική πρωτοβουλία. Το έργο στοχεύει, μεταξύ άλλων, στη βελτίωση της ποιότητας ζωής των ατόμων με αυτισμό, προσφέροντάς τους ένα ασφαλές και υποστηρικτικό περιβάλλον, όπου μέσω της εκπαίδευσης και άλλων δράσεων θα μπορούν να αναπτύξουν δεξιότητες και να ενισχύσουν την αυτονομία τους </w:t>
      </w:r>
    </w:p>
    <w:p w14:paraId="21A6876E"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 Υπάρχει ανάγκη για δημιουργία πρόσθετων βιοτεχνικών ζωνών, όπως αυτή που προτείνεται στην κοινότητα Λιοπετρίου, καθώς καταγράφεται αυξημένο ενδιαφέρον από επιχειρήσεις που επιθυμούν να </w:t>
      </w:r>
      <w:proofErr w:type="spellStart"/>
      <w:r w:rsidRPr="00FE226D">
        <w:rPr>
          <w:rFonts w:ascii="Century Gothic" w:hAnsi="Century Gothic"/>
          <w:lang w:val="el-GR"/>
        </w:rPr>
        <w:t>μετεγκατασταθούν</w:t>
      </w:r>
      <w:proofErr w:type="spellEnd"/>
    </w:p>
    <w:p w14:paraId="0CA639FE" w14:textId="77777777" w:rsidR="007E546B" w:rsidRPr="00FE226D" w:rsidRDefault="007E546B" w:rsidP="007E546B">
      <w:pPr>
        <w:spacing w:after="0" w:line="360" w:lineRule="auto"/>
        <w:jc w:val="both"/>
        <w:rPr>
          <w:rFonts w:ascii="Century Gothic" w:hAnsi="Century Gothic"/>
          <w:lang w:val="el-GR"/>
        </w:rPr>
      </w:pPr>
    </w:p>
    <w:p w14:paraId="600B6D22"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Παρόλο που η δημιουργία οικοπέδων δεν εμπίπτει άμεσα στις αρμοδιότητες του Επιμελητηρίου, θεωρώ σημαντικό να αναδειχθεί η ανάγκη διάθεσης γης σε οικογένειες με χαμηλά εισοδήματα που διαμένουν στην Επαρχία Αμμοχώστου, ώστε να τους δοθεί η δυνατότητα ανέγερσης ιδιόκτητης κατοικίας. Η προοπτική αυτή ευθυγραμμίζεται με το αντίστοιχο Σχέδιο του Υπουργείου Εσωτερικών.</w:t>
      </w:r>
    </w:p>
    <w:p w14:paraId="3166A378"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εφαρμογή ενός τέτοιου μέτρου θα συμβάλει ουσιαστικά στην ενίσχυση της κοινωνικής συνοχής και θα προσφέρει πραγματική στήριξη σε νέα ή οικονομικά επιβαρυμένα νοικοκυριά που επιδιώκουν την απόκτηση δικής τους κατοικίας.</w:t>
      </w:r>
    </w:p>
    <w:p w14:paraId="4999FE92"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ανάπτυξη δεν επιτυγχάνεται με συνθήματα· απαιτεί ουσιαστικά έργα. Και τα έργα χρειάζονται στρατηγική, συντονισμό και αποφασιστικότητα από το κράτος. Γιατί δεν αποτελούν απλές παρεμβάσεις, αλλά αναπτυξιακούς πολλαπλασιαστές, κοινωνικό κεφάλαιο και το θεμέλιο μιας νέας εποχής για την Αμμόχωστο.</w:t>
      </w:r>
    </w:p>
    <w:p w14:paraId="33C807EC" w14:textId="77777777" w:rsidR="007E546B" w:rsidRPr="00FE226D" w:rsidRDefault="007E546B" w:rsidP="007E546B">
      <w:pPr>
        <w:spacing w:after="0" w:line="360" w:lineRule="auto"/>
        <w:jc w:val="both"/>
        <w:rPr>
          <w:rFonts w:ascii="Century Gothic" w:hAnsi="Century Gothic"/>
          <w:lang w:val="el-GR"/>
        </w:rPr>
      </w:pPr>
    </w:p>
    <w:p w14:paraId="1BE4BD42"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9. Ο ρόλος του Επιμελητηρίου – Από θεσμικός συνομιλητής σε μοχλό ανάπτυξης</w:t>
      </w:r>
    </w:p>
    <w:p w14:paraId="313D3C42"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Το Επιμελητήριο Αμμοχώστου έχει εξελιχθεί σε μια σύγχρονη, τεχνοκρατική και εξωστρεφή οντότητα.</w:t>
      </w:r>
    </w:p>
    <w:p w14:paraId="153D7B0F"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Το Επιμελητήριο Αμμοχώστου, παρά τις δυσκολίες, παραμένει ένας από τους πιο δραστήριους φορείς οικονομικής εκπροσώπησης στην Κύπρο. Δεν είμαστε θεατές· είμαστε πρωταγωνιστές.</w:t>
      </w:r>
    </w:p>
    <w:p w14:paraId="72A6A212" w14:textId="77777777" w:rsidR="007E546B" w:rsidRPr="00FE226D" w:rsidRDefault="007E546B" w:rsidP="007E546B">
      <w:pPr>
        <w:spacing w:after="0" w:line="360" w:lineRule="auto"/>
        <w:jc w:val="both"/>
        <w:rPr>
          <w:rFonts w:ascii="Century Gothic" w:hAnsi="Century Gothic"/>
          <w:lang w:val="el-GR"/>
        </w:rPr>
      </w:pPr>
    </w:p>
    <w:p w14:paraId="7DA49282"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Κατά την περίοδο που πέρασε:</w:t>
      </w:r>
    </w:p>
    <w:p w14:paraId="2D957CBD"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Παρακολουθήσαμε στενά το ενεργειακό ζήτημα, τονίζοντας την ανάγκη ταχείας ανάπτυξης των δικτύων επαρχία μας, καθώς και τη μείωση του κόστους ηλεκτρικής ενέργειας για τις επιχειρήσεις</w:t>
      </w:r>
    </w:p>
    <w:p w14:paraId="5ADF2DB5"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Σε κάθε στάδιο που προκύπτει, επισημαίνουμε το ζήτημα της εποχικότητας και, σε συνεργασία με την ΕΤΑΠΑ καθώς και τους δήμους, καταβάλλουμε προσπάθειες για την προώθηση λύσεων που θα εξασφαλίσουν δεκάμηνη λειτουργία των επιχειρήσεων</w:t>
      </w:r>
    </w:p>
    <w:p w14:paraId="3EE96ACC"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 Προωθούμε συνέργειες μεταξύ των δήμων της ελεύθερης επαρχίας Αμμοχώστου για την υλοποίηση κοινών έργων </w:t>
      </w:r>
    </w:p>
    <w:p w14:paraId="1BB2D91F"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Η ενεργώς συμμέτοχη  σε ευρωπαϊκά προγράμματα και πρωτοβουλίες που στοχεύουν στην ενίσχυση της επιχειρηματικότητας και της καινοτομίας αποτελεί άμεση  προτεραιότητα του ΕΒΕΑ</w:t>
      </w:r>
    </w:p>
    <w:p w14:paraId="374038E7" w14:textId="1CE3652F"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056710">
        <w:rPr>
          <w:rFonts w:ascii="Century Gothic" w:hAnsi="Century Gothic"/>
          <w:lang w:val="el-GR"/>
        </w:rPr>
        <w:t xml:space="preserve"> </w:t>
      </w:r>
      <w:r w:rsidRPr="00FE226D">
        <w:rPr>
          <w:rFonts w:ascii="Century Gothic" w:hAnsi="Century Gothic"/>
          <w:lang w:val="el-GR"/>
        </w:rPr>
        <w:t>Βρισκόμαστε σε συνεχή επικοινωνία με υπουργούς, υφυπουργούς, δημάρχους και άλλους κρατικούς και τοπικούς φορείς, με στόχο την προώθηση των θέσεων των μελών μας και την επίλυση ζητημάτων που αφορούν το σύνολο της επαρχίας, είτε σχετίζονται με την ανάπτυξη είτε με το κοινωνικό έργο.</w:t>
      </w:r>
    </w:p>
    <w:p w14:paraId="35D3CA10" w14:textId="77777777" w:rsidR="007E546B" w:rsidRPr="00FE226D" w:rsidRDefault="007E546B" w:rsidP="007E546B">
      <w:pPr>
        <w:spacing w:after="0" w:line="360" w:lineRule="auto"/>
        <w:jc w:val="both"/>
        <w:rPr>
          <w:rFonts w:ascii="Century Gothic" w:hAnsi="Century Gothic"/>
          <w:lang w:val="el-GR"/>
        </w:rPr>
      </w:pPr>
    </w:p>
    <w:p w14:paraId="18FBA0FB"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Επίσης:</w:t>
      </w:r>
    </w:p>
    <w:p w14:paraId="085B7682" w14:textId="6A2B639C"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056710">
        <w:rPr>
          <w:rFonts w:ascii="Century Gothic" w:hAnsi="Century Gothic"/>
          <w:lang w:val="el-GR"/>
        </w:rPr>
        <w:t xml:space="preserve"> </w:t>
      </w:r>
      <w:r w:rsidRPr="00FE226D">
        <w:rPr>
          <w:rFonts w:ascii="Century Gothic" w:hAnsi="Century Gothic"/>
          <w:lang w:val="el-GR"/>
        </w:rPr>
        <w:t>Στο πλαίσιο της μακρόχρονης, στενής σχέσης και συνεργασίας με το Εμπορικό και Βιομηχανικό Επιμελητήριο Πειραιώς (ΕΒΕΠ) με το οποίο το Επιμελητήριο είναι αδελφοποιημένο από το 1971, αντιπροσωπεία του Διοικητικού Συμβουλίου (ΔΣ) του Επιμελητηρίου μετέβη στην Ελλάδα για πραγματοποίηση κοινής συνεδρίας με αντιπροσωπεία του ΔΣ του ΕΒΕΠ στον Πειραιά την 24η Ιουνίου 2025. Η συνεδρία υλοποιήθηκε σε ένα ιδιαίτερα – όχι μόνο θερμό – αλλά και εποικοδομητικό κλίμα καθότι συζητήθηκαν προτάσεις για κοινές δράσεις και οδήγησε σε συγκεκριμένες αποφάσεις.</w:t>
      </w:r>
    </w:p>
    <w:p w14:paraId="37DE0AFB"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 </w:t>
      </w:r>
    </w:p>
    <w:p w14:paraId="5C580A09" w14:textId="434BEC39"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 Με αφορμή την επίσκεψη στην Ελλάδα, η αντιπροσωπεία του Επιμελητηρίου συναντήθηκε την ίδια μέρα με την Α.Ε. πρέσβη της Κυπριακής Δημοκρατίας στην Ελλάδα κύριο Σταύρο </w:t>
      </w:r>
      <w:proofErr w:type="spellStart"/>
      <w:r w:rsidRPr="00FE226D">
        <w:rPr>
          <w:rFonts w:ascii="Century Gothic" w:hAnsi="Century Gothic"/>
          <w:lang w:val="el-GR"/>
        </w:rPr>
        <w:t>Αυγουστίδη</w:t>
      </w:r>
      <w:proofErr w:type="spellEnd"/>
      <w:r w:rsidRPr="00FE226D">
        <w:rPr>
          <w:rFonts w:ascii="Century Gothic" w:hAnsi="Century Gothic"/>
          <w:lang w:val="el-GR"/>
        </w:rPr>
        <w:t xml:space="preserve"> στην Αθήνα. Αποτέλεσμα η παραγωγική συζήτηση γύρω από προοπτικές συνεργασίας του Επιμελητηρίου και του Συνδέσμου Κυπρίων Επαγγελματιών Ελλάδας - ο οποίος εκπροσωπείτο στη συνάντηση από την Πρόεδρο του -, αλλά και γύρω από το πάγιο αίτημα του Επιμελητηρίου για διεκδίκηση της επιστροφής των κατοίκων της περίκλειστης πόλης της Αμμοχώστου στα σπίτια τους υπό τη διοίκηση των Ηνωμένων Εθνών (ΗΕ).</w:t>
      </w:r>
    </w:p>
    <w:p w14:paraId="3885E6B8"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 </w:t>
      </w:r>
    </w:p>
    <w:p w14:paraId="03F0E675" w14:textId="52B2188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-Για το ίδιο ζήτημα, ομάδες που απαρτίστηκαν από μέλη του ΔΣ του Επιμελητηρίου, πραγματοποίησαν συναντήσεις με όλους τους πολιτικούς αρχηγούς των κοινοβουλευτικών κομμάτων. Το Επιμελητήριο έθεσε στο τραπέζι για ακόμα μια φορά την επιστροφή της </w:t>
      </w:r>
      <w:r w:rsidRPr="00FE226D">
        <w:rPr>
          <w:rFonts w:ascii="Century Gothic" w:hAnsi="Century Gothic"/>
          <w:lang w:val="el-GR"/>
        </w:rPr>
        <w:lastRenderedPageBreak/>
        <w:t xml:space="preserve">περίκλεισης σύμφωνα με τα ψηφίσματα των ΗΕ ως το ύψιστο Μέτρο Οικοδόμησης Εμπιστοσύνης ενώ παράλληλα, εξέφρασε ανησυχία και για την αδιάφορη στάση του κράτους </w:t>
      </w:r>
      <w:proofErr w:type="spellStart"/>
      <w:r w:rsidRPr="00FE226D">
        <w:rPr>
          <w:rFonts w:ascii="Century Gothic" w:hAnsi="Century Gothic"/>
          <w:lang w:val="el-GR"/>
        </w:rPr>
        <w:t>σχετικα</w:t>
      </w:r>
      <w:proofErr w:type="spellEnd"/>
      <w:r w:rsidRPr="00FE226D">
        <w:rPr>
          <w:rFonts w:ascii="Century Gothic" w:hAnsi="Century Gothic"/>
          <w:lang w:val="el-GR"/>
        </w:rPr>
        <w:t xml:space="preserve"> την ανάγκη αποζημίωσης για απώλεια χρήσης των κατεχόμενων περιουσιών. </w:t>
      </w:r>
    </w:p>
    <w:p w14:paraId="4BC5C02A" w14:textId="77777777" w:rsidR="007E546B" w:rsidRPr="00FE226D" w:rsidRDefault="007E546B" w:rsidP="007E546B">
      <w:pPr>
        <w:spacing w:after="0" w:line="360" w:lineRule="auto"/>
        <w:jc w:val="both"/>
        <w:rPr>
          <w:rFonts w:ascii="Century Gothic" w:hAnsi="Century Gothic"/>
          <w:lang w:val="el-GR"/>
        </w:rPr>
      </w:pPr>
    </w:p>
    <w:p w14:paraId="7C69E4CB" w14:textId="1563DA5F"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-Αντιλαμβανόμενο τη σημασία του συνεχή διαλόγου με την πολιτεία, ως «η φωνή» της επιχειρηματικής κοινότητας, το Επιμελητήριο έχει μεταφέρει μέσω </w:t>
      </w:r>
      <w:proofErr w:type="spellStart"/>
      <w:r w:rsidRPr="00FE226D">
        <w:rPr>
          <w:rFonts w:ascii="Century Gothic" w:hAnsi="Century Gothic"/>
          <w:lang w:val="el-GR"/>
        </w:rPr>
        <w:t>κατ</w:t>
      </w:r>
      <w:proofErr w:type="spellEnd"/>
      <w:r w:rsidRPr="00FE226D">
        <w:rPr>
          <w:rFonts w:ascii="Century Gothic" w:hAnsi="Century Gothic"/>
          <w:lang w:val="el-GR"/>
        </w:rPr>
        <w:t>΄ ιδίαν συναντήσεων με Υφυπουργούς, Υφυπουργούς, Δημάρχους και άλλους εκπροσώπους της τοπικής αυτοδιοίκησης και κρατικών φορέων τις σημερινές έγνοιες και  προβλήματα των επιχειρήσεων καθώς και τα θέματα που απασχολούν την Επαρχία Αμμοχώστου, παραθέτοντας αντίστοιχες εισηγήσεις αντιμετώπισης.</w:t>
      </w:r>
    </w:p>
    <w:p w14:paraId="057B4246" w14:textId="77777777" w:rsidR="007E546B" w:rsidRPr="00FE226D" w:rsidRDefault="007E546B" w:rsidP="007E546B">
      <w:pPr>
        <w:spacing w:after="0" w:line="360" w:lineRule="auto"/>
        <w:jc w:val="both"/>
        <w:rPr>
          <w:rFonts w:ascii="Century Gothic" w:hAnsi="Century Gothic"/>
          <w:lang w:val="el-GR"/>
        </w:rPr>
      </w:pPr>
    </w:p>
    <w:p w14:paraId="64AA3B17" w14:textId="1F93B8A4"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-Δεδομένου του ρόλου του στην ενίσχυση της επιχειρηματικότητας, αντιπροσωπεία του Επιμελητηρίου συναντήθηκε με τον Εξοχότατο Ύπατο Αρμοστή της Ινδίας στην Κύπρο στα γραφεία του στο Παραλίμνι όπου συζητήθηκαν οι οικονομικές και επιχειρηματικές προοπτικές συνεργασίας Κύπρου – Ινδίας. </w:t>
      </w:r>
    </w:p>
    <w:p w14:paraId="71A9BC04" w14:textId="77777777" w:rsidR="007E546B" w:rsidRPr="00FE226D" w:rsidRDefault="007E546B" w:rsidP="007E546B">
      <w:pPr>
        <w:spacing w:after="0" w:line="360" w:lineRule="auto"/>
        <w:jc w:val="both"/>
        <w:rPr>
          <w:rFonts w:ascii="Century Gothic" w:hAnsi="Century Gothic"/>
          <w:lang w:val="el-GR"/>
        </w:rPr>
      </w:pPr>
    </w:p>
    <w:p w14:paraId="179EDD6B" w14:textId="32BD347F"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-Ταυτόχρονα, προς ενδυνάμωση του </w:t>
      </w:r>
      <w:proofErr w:type="spellStart"/>
      <w:r w:rsidRPr="00FE226D">
        <w:rPr>
          <w:rFonts w:ascii="Century Gothic" w:hAnsi="Century Gothic"/>
          <w:lang w:val="el-GR"/>
        </w:rPr>
        <w:t>επιχειρείν</w:t>
      </w:r>
      <w:proofErr w:type="spellEnd"/>
      <w:r w:rsidRPr="00FE226D">
        <w:rPr>
          <w:rFonts w:ascii="Century Gothic" w:hAnsi="Century Gothic"/>
          <w:lang w:val="el-GR"/>
        </w:rPr>
        <w:t>, το Επιμελητήριο διοργάνωσε Επιχειρηματική εκδήλωση δικτύωσης στη Λάρνακα</w:t>
      </w:r>
    </w:p>
    <w:p w14:paraId="44A0FE01" w14:textId="77777777" w:rsidR="007E546B" w:rsidRPr="00FE226D" w:rsidRDefault="007E546B" w:rsidP="007E546B">
      <w:pPr>
        <w:spacing w:after="0" w:line="360" w:lineRule="auto"/>
        <w:jc w:val="both"/>
        <w:rPr>
          <w:rFonts w:ascii="Century Gothic" w:hAnsi="Century Gothic"/>
          <w:lang w:val="el-GR"/>
        </w:rPr>
      </w:pPr>
    </w:p>
    <w:p w14:paraId="6F3D45AD" w14:textId="011F3084"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-Παρουσίασε τα προγράμματα σπουδών των </w:t>
      </w:r>
      <w:proofErr w:type="spellStart"/>
      <w:r w:rsidRPr="00FE226D">
        <w:rPr>
          <w:rFonts w:ascii="Century Gothic" w:hAnsi="Century Gothic"/>
          <w:lang w:val="el-GR"/>
        </w:rPr>
        <w:t>Μεταλυκειακών</w:t>
      </w:r>
      <w:proofErr w:type="spellEnd"/>
      <w:r w:rsidRPr="00FE226D">
        <w:rPr>
          <w:rFonts w:ascii="Century Gothic" w:hAnsi="Century Gothic"/>
          <w:lang w:val="el-GR"/>
        </w:rPr>
        <w:t xml:space="preserve"> Ινστιτούτων Επαγγελματικής Εκπαίδευσης και Κατάρτισης που επρόκειτο να εφαρμοστούν στην Επαρχία το ακαδημαϊκό έτος 2025 – 2026 (και των οποίων η εφαρμογή πραγματοποιήθηκε έπειτα διαχρονικών προσπαθειών για δημιουργία και λειτουργία σχετικού παραρτήματος στην Επαρχία)</w:t>
      </w:r>
    </w:p>
    <w:p w14:paraId="1CA6EB78" w14:textId="77777777" w:rsidR="007E546B" w:rsidRPr="00FE226D" w:rsidRDefault="007E546B" w:rsidP="007E546B">
      <w:pPr>
        <w:spacing w:after="0" w:line="360" w:lineRule="auto"/>
        <w:jc w:val="both"/>
        <w:rPr>
          <w:rFonts w:ascii="Century Gothic" w:hAnsi="Century Gothic"/>
          <w:lang w:val="el-GR"/>
        </w:rPr>
      </w:pPr>
    </w:p>
    <w:p w14:paraId="4AA42A8B" w14:textId="2494EFA0"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-Πέραν αυτού, το Επιμελητήριο συνέβαλε στην επιμόρφωση της τοπικής κοινωνίας  αλλά και της επιχειρηματικής κοινότητας – συνεχίζοντας τη διεξαγωγή των Ανοικτών Πανεπιστημιακών Διαλέξεων που συνδιοργανώνει με το Τεχνολογικό Πανεπιστήμιο Κύπρου στην ελεύθερη Επαρχία.</w:t>
      </w:r>
    </w:p>
    <w:p w14:paraId="1700E912" w14:textId="77777777" w:rsidR="007E546B" w:rsidRPr="00FE226D" w:rsidRDefault="007E546B" w:rsidP="007E546B">
      <w:pPr>
        <w:spacing w:after="0" w:line="360" w:lineRule="auto"/>
        <w:jc w:val="both"/>
        <w:rPr>
          <w:rFonts w:ascii="Century Gothic" w:hAnsi="Century Gothic"/>
          <w:lang w:val="el-GR"/>
        </w:rPr>
      </w:pPr>
    </w:p>
    <w:p w14:paraId="18FA1176" w14:textId="00B9A565"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-Το Επιμελητήριο έδωσε το παρών του σε διάφορες διοργανώσεις που αφορούν την κατεχόμενη μητρόπολη της Επαρχίας και εκδηλώσεις και συναντήσεις που αποσκοπούν στην προώθηση των καλώς νοούμενων συμφερόντων της ελεύθερης Αμμοχώστου, ενισχύοντας έτσι τη σύνδεση ανάμεσα στην επιχειρηματική κοινότητα, τις τοπικές αρχές και την κοινωνία της ελεύθερης Επαρχίας.</w:t>
      </w:r>
    </w:p>
    <w:p w14:paraId="4C7C9F01" w14:textId="77777777" w:rsidR="007E546B" w:rsidRPr="00FE226D" w:rsidRDefault="007E546B" w:rsidP="007E546B">
      <w:pPr>
        <w:spacing w:after="0" w:line="360" w:lineRule="auto"/>
        <w:jc w:val="both"/>
        <w:rPr>
          <w:rFonts w:ascii="Century Gothic" w:hAnsi="Century Gothic"/>
          <w:lang w:val="el-GR"/>
        </w:rPr>
      </w:pPr>
    </w:p>
    <w:p w14:paraId="63ECB99C" w14:textId="6D0AD19E"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 xml:space="preserve">-Επιπρόσθετα το Επιμελητήριο ανέδειξε τον κοινωνικό χαρακτήρα του με έμπρακτη στήριξη τόσο των συνανθρώπων και οργανισμών που πλήγηκαν από την πυρκαγιά στην ορεινή Λεμεσό όσο </w:t>
      </w:r>
      <w:r w:rsidRPr="00FE226D">
        <w:rPr>
          <w:rFonts w:ascii="Century Gothic" w:hAnsi="Century Gothic"/>
          <w:lang w:val="el-GR"/>
        </w:rPr>
        <w:lastRenderedPageBreak/>
        <w:t>και θεσμών, οργανισμών και εκδηλώσεων που προάγουν αξίες, υπερβαίνοντας τον επιχειρηματικό χώρο και συνεισφέροντας ενεργά στην κοινωνική συνοχή και τη συλλογική πρόοδο και πάλι.</w:t>
      </w:r>
    </w:p>
    <w:p w14:paraId="0B99841F" w14:textId="77777777" w:rsidR="007E546B" w:rsidRPr="00FE226D" w:rsidRDefault="007E546B" w:rsidP="007E546B">
      <w:pPr>
        <w:spacing w:after="0" w:line="360" w:lineRule="auto"/>
        <w:jc w:val="both"/>
        <w:rPr>
          <w:rFonts w:ascii="Century Gothic" w:hAnsi="Century Gothic"/>
          <w:lang w:val="el-GR"/>
        </w:rPr>
      </w:pPr>
    </w:p>
    <w:p w14:paraId="1B6E42B3" w14:textId="77777777" w:rsidR="007E546B" w:rsidRPr="00FE226D" w:rsidRDefault="007E546B" w:rsidP="007E546B">
      <w:pPr>
        <w:spacing w:after="0" w:line="360" w:lineRule="auto"/>
        <w:jc w:val="both"/>
        <w:rPr>
          <w:rFonts w:ascii="Century Gothic" w:hAnsi="Century Gothic"/>
          <w:lang w:val="el-GR"/>
        </w:rPr>
      </w:pPr>
    </w:p>
    <w:p w14:paraId="700191A9"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10. Κλείσιμο – Το μέλλον δεν περιμένει</w:t>
      </w:r>
    </w:p>
    <w:p w14:paraId="073DE8EC"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Αγαπητοί φίλοι,</w:t>
      </w:r>
    </w:p>
    <w:p w14:paraId="6D1D6831"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Η Αμμόχωστος έχει πληρώσει το βαρύτερο τίμημα.</w:t>
      </w:r>
    </w:p>
    <w:p w14:paraId="1C33246D"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Αλλά έχει και το μεγαλύτερο δικαίωμα:</w:t>
      </w:r>
    </w:p>
    <w:p w14:paraId="7109308D"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το δικαίωμα στη δικαιοσύνη, στην ανάπτυξη, στην αξιοπρέπεια, στο μέλλον.</w:t>
      </w:r>
    </w:p>
    <w:p w14:paraId="089891F4"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Το Επιμελητήριο Αμμοχώστου δεσμεύεται:</w:t>
      </w:r>
    </w:p>
    <w:p w14:paraId="6023F383" w14:textId="6FC96BF5"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056710">
        <w:rPr>
          <w:rFonts w:ascii="Century Gothic" w:hAnsi="Century Gothic"/>
          <w:lang w:val="el-GR"/>
        </w:rPr>
        <w:t xml:space="preserve"> </w:t>
      </w:r>
      <w:r w:rsidRPr="00FE226D">
        <w:rPr>
          <w:rFonts w:ascii="Century Gothic" w:hAnsi="Century Gothic"/>
          <w:lang w:val="el-GR"/>
        </w:rPr>
        <w:t>να συνεχίσει τον αγώνα για την επιστροφή και την αποκατάσταση των δικαιωμάτων μας</w:t>
      </w:r>
    </w:p>
    <w:p w14:paraId="5E41D96E" w14:textId="29477A0A"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056710">
        <w:rPr>
          <w:rFonts w:ascii="Century Gothic" w:hAnsi="Century Gothic"/>
          <w:lang w:val="el-GR"/>
        </w:rPr>
        <w:t xml:space="preserve"> </w:t>
      </w:r>
      <w:r w:rsidRPr="00FE226D">
        <w:rPr>
          <w:rFonts w:ascii="Century Gothic" w:hAnsi="Century Gothic"/>
          <w:lang w:val="el-GR"/>
        </w:rPr>
        <w:t>να διεκδικεί πολιτικές που στηρίζουν την επιχειρηματικότητα και την ανάπτυξη</w:t>
      </w:r>
    </w:p>
    <w:p w14:paraId="1F3F3FEF" w14:textId="3F77EF48"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056710">
        <w:rPr>
          <w:rFonts w:ascii="Century Gothic" w:hAnsi="Century Gothic"/>
          <w:lang w:val="el-GR"/>
        </w:rPr>
        <w:t xml:space="preserve"> </w:t>
      </w:r>
      <w:r w:rsidRPr="00FE226D">
        <w:rPr>
          <w:rFonts w:ascii="Century Gothic" w:hAnsi="Century Gothic"/>
          <w:lang w:val="el-GR"/>
        </w:rPr>
        <w:t>να είναι παρόν όπου αποφασίζονται οι πολιτικές που καθορίζουν το αύριο της επαρχίας μας</w:t>
      </w:r>
    </w:p>
    <w:p w14:paraId="588467AC"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Ευχαριστώ θερμά:</w:t>
      </w:r>
    </w:p>
    <w:p w14:paraId="6A8A25FF" w14:textId="28B82DDE"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056710">
        <w:rPr>
          <w:rFonts w:ascii="Century Gothic" w:hAnsi="Century Gothic"/>
          <w:lang w:val="el-GR"/>
        </w:rPr>
        <w:t xml:space="preserve"> </w:t>
      </w:r>
      <w:r w:rsidRPr="00FE226D">
        <w:rPr>
          <w:rFonts w:ascii="Century Gothic" w:hAnsi="Century Gothic"/>
          <w:lang w:val="el-GR"/>
        </w:rPr>
        <w:t>το Διοικητικό Συμβούλιο του ΕΒΕ Αμμοχώστου</w:t>
      </w:r>
    </w:p>
    <w:p w14:paraId="50E092C9" w14:textId="565CDCC6"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056710">
        <w:rPr>
          <w:rFonts w:ascii="Century Gothic" w:hAnsi="Century Gothic"/>
          <w:lang w:val="el-GR"/>
        </w:rPr>
        <w:t xml:space="preserve"> </w:t>
      </w:r>
      <w:r w:rsidRPr="00FE226D">
        <w:rPr>
          <w:rFonts w:ascii="Century Gothic" w:hAnsi="Century Gothic"/>
          <w:lang w:val="el-GR"/>
        </w:rPr>
        <w:t>τον Πρόεδρο και το Δ.Σ. του ΚΕΒΕ</w:t>
      </w:r>
    </w:p>
    <w:p w14:paraId="526BF91E" w14:textId="4BB21899"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056710">
        <w:rPr>
          <w:rFonts w:ascii="Century Gothic" w:hAnsi="Century Gothic"/>
          <w:lang w:val="el-GR"/>
        </w:rPr>
        <w:t xml:space="preserve"> </w:t>
      </w:r>
      <w:r w:rsidRPr="00FE226D">
        <w:rPr>
          <w:rFonts w:ascii="Century Gothic" w:hAnsi="Century Gothic"/>
          <w:lang w:val="el-GR"/>
        </w:rPr>
        <w:t>το προσωπικό μας</w:t>
      </w:r>
    </w:p>
    <w:p w14:paraId="1340D469" w14:textId="1B0A8EB3"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056710">
        <w:rPr>
          <w:rFonts w:ascii="Century Gothic" w:hAnsi="Century Gothic"/>
          <w:lang w:val="el-GR"/>
        </w:rPr>
        <w:t xml:space="preserve"> </w:t>
      </w:r>
      <w:r w:rsidRPr="00FE226D">
        <w:rPr>
          <w:rFonts w:ascii="Century Gothic" w:hAnsi="Century Gothic"/>
          <w:lang w:val="el-GR"/>
        </w:rPr>
        <w:t>τους συνεργάτες μας</w:t>
      </w:r>
    </w:p>
    <w:p w14:paraId="392171D3" w14:textId="50A179F6"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w:t>
      </w:r>
      <w:r w:rsidR="00056710">
        <w:rPr>
          <w:rFonts w:ascii="Century Gothic" w:hAnsi="Century Gothic"/>
          <w:lang w:val="el-GR"/>
        </w:rPr>
        <w:t xml:space="preserve"> </w:t>
      </w:r>
      <w:r w:rsidRPr="00FE226D">
        <w:rPr>
          <w:rFonts w:ascii="Century Gothic" w:hAnsi="Century Gothic"/>
          <w:lang w:val="el-GR"/>
        </w:rPr>
        <w:t>και ιδιαίτερα εσάς, τα μέλη μας</w:t>
      </w:r>
    </w:p>
    <w:p w14:paraId="53186F89"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Με τη δική σας δύναμη και συμμετοχή μπορούμε να πετύχουμε ακόμη περισσότερα.</w:t>
      </w:r>
    </w:p>
    <w:p w14:paraId="6B7BCA56"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Για μια Αμμόχωστο ελεύθερη.</w:t>
      </w:r>
    </w:p>
    <w:p w14:paraId="070E30D8"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Για μια επαρχία που αναπτύσσεται.</w:t>
      </w:r>
    </w:p>
    <w:p w14:paraId="46747BA7" w14:textId="77777777" w:rsidR="007E546B"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Για μια κοινωνία που προχωρεί μπροστά.</w:t>
      </w:r>
    </w:p>
    <w:p w14:paraId="24242444" w14:textId="7DB87D72" w:rsidR="00752C99" w:rsidRPr="00FE226D" w:rsidRDefault="007E546B" w:rsidP="007E546B">
      <w:pPr>
        <w:spacing w:after="0" w:line="360" w:lineRule="auto"/>
        <w:jc w:val="both"/>
        <w:rPr>
          <w:rFonts w:ascii="Century Gothic" w:hAnsi="Century Gothic"/>
          <w:lang w:val="el-GR"/>
        </w:rPr>
      </w:pPr>
      <w:r w:rsidRPr="00FE226D">
        <w:rPr>
          <w:rFonts w:ascii="Century Gothic" w:hAnsi="Century Gothic"/>
          <w:lang w:val="el-GR"/>
        </w:rPr>
        <w:t>Σας ευχαριστώ.</w:t>
      </w:r>
    </w:p>
    <w:p w14:paraId="4F84A62F" w14:textId="77777777" w:rsidR="003D6FE1" w:rsidRPr="003D6FE1" w:rsidRDefault="003D6FE1" w:rsidP="004468FC">
      <w:pPr>
        <w:spacing w:after="0" w:line="360" w:lineRule="auto"/>
        <w:jc w:val="both"/>
        <w:rPr>
          <w:rFonts w:ascii="Century Gothic" w:hAnsi="Century Gothic"/>
          <w:lang w:val="el-GR"/>
        </w:rPr>
      </w:pPr>
    </w:p>
    <w:sectPr w:rsidR="003D6FE1" w:rsidRPr="003D6FE1" w:rsidSect="009D43AF">
      <w:headerReference w:type="default" r:id="rId8"/>
      <w:footerReference w:type="default" r:id="rId9"/>
      <w:headerReference w:type="first" r:id="rId10"/>
      <w:footerReference w:type="first" r:id="rId11"/>
      <w:pgSz w:w="11907" w:h="16840" w:code="9"/>
      <w:pgMar w:top="964" w:right="964" w:bottom="964" w:left="96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D6D6" w14:textId="77777777" w:rsidR="000823BC" w:rsidRDefault="000823BC" w:rsidP="00BA59FF">
      <w:pPr>
        <w:spacing w:after="0" w:line="240" w:lineRule="auto"/>
      </w:pPr>
      <w:r>
        <w:separator/>
      </w:r>
    </w:p>
  </w:endnote>
  <w:endnote w:type="continuationSeparator" w:id="0">
    <w:p w14:paraId="5A253199" w14:textId="77777777" w:rsidR="000823BC" w:rsidRDefault="000823BC" w:rsidP="00BA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287639"/>
      <w:docPartObj>
        <w:docPartGallery w:val="Page Numbers (Bottom of Page)"/>
        <w:docPartUnique/>
      </w:docPartObj>
    </w:sdtPr>
    <w:sdtEndPr>
      <w:rPr>
        <w:rFonts w:ascii="Times New Roman" w:hAnsi="Times New Roman" w:cs="Times New Roman"/>
        <w:noProof/>
        <w:color w:val="0070C0"/>
        <w:sz w:val="16"/>
        <w:szCs w:val="16"/>
      </w:rPr>
    </w:sdtEndPr>
    <w:sdtContent>
      <w:p w14:paraId="5558B6BE" w14:textId="67DFEEC1" w:rsidR="009D43AF" w:rsidRPr="007871BD" w:rsidRDefault="009D43AF">
        <w:pPr>
          <w:pStyle w:val="Footer"/>
          <w:rPr>
            <w:rFonts w:ascii="Times New Roman" w:hAnsi="Times New Roman" w:cs="Times New Roman"/>
            <w:color w:val="0070C0"/>
            <w:sz w:val="16"/>
            <w:szCs w:val="16"/>
          </w:rPr>
        </w:pPr>
        <w:r w:rsidRPr="007871BD">
          <w:rPr>
            <w:rFonts w:ascii="Times New Roman" w:hAnsi="Times New Roman" w:cs="Times New Roman"/>
            <w:color w:val="0070C0"/>
            <w:sz w:val="16"/>
            <w:szCs w:val="16"/>
          </w:rPr>
          <w:fldChar w:fldCharType="begin"/>
        </w:r>
        <w:r w:rsidRPr="007871BD">
          <w:rPr>
            <w:rFonts w:ascii="Times New Roman" w:hAnsi="Times New Roman" w:cs="Times New Roman"/>
            <w:color w:val="0070C0"/>
            <w:sz w:val="16"/>
            <w:szCs w:val="16"/>
          </w:rPr>
          <w:instrText xml:space="preserve"> PAGE   \* MERGEFORMAT </w:instrText>
        </w:r>
        <w:r w:rsidRPr="007871BD">
          <w:rPr>
            <w:rFonts w:ascii="Times New Roman" w:hAnsi="Times New Roman" w:cs="Times New Roman"/>
            <w:color w:val="0070C0"/>
            <w:sz w:val="16"/>
            <w:szCs w:val="16"/>
          </w:rPr>
          <w:fldChar w:fldCharType="separate"/>
        </w:r>
        <w:r w:rsidRPr="007871BD">
          <w:rPr>
            <w:rFonts w:ascii="Times New Roman" w:hAnsi="Times New Roman" w:cs="Times New Roman"/>
            <w:noProof/>
            <w:color w:val="0070C0"/>
            <w:sz w:val="16"/>
            <w:szCs w:val="16"/>
          </w:rPr>
          <w:t>2</w:t>
        </w:r>
        <w:r w:rsidRPr="007871BD">
          <w:rPr>
            <w:rFonts w:ascii="Times New Roman" w:hAnsi="Times New Roman" w:cs="Times New Roman"/>
            <w:noProof/>
            <w:color w:val="0070C0"/>
            <w:sz w:val="16"/>
            <w:szCs w:val="16"/>
          </w:rPr>
          <w:fldChar w:fldCharType="end"/>
        </w:r>
      </w:p>
    </w:sdtContent>
  </w:sdt>
  <w:p w14:paraId="2AA00B79" w14:textId="77777777" w:rsidR="009D43AF" w:rsidRDefault="009D4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8E41" w14:textId="77777777" w:rsidR="009D43AF" w:rsidRPr="00BA7EC2" w:rsidRDefault="009D43AF" w:rsidP="009D43AF">
    <w:pPr>
      <w:pStyle w:val="Footer"/>
      <w:jc w:val="center"/>
      <w:rPr>
        <w:rFonts w:cstheme="minorHAnsi"/>
        <w:color w:val="0070C0"/>
        <w:sz w:val="16"/>
        <w:szCs w:val="16"/>
        <w:lang w:val="el-GR"/>
      </w:rPr>
    </w:pPr>
    <w:r w:rsidRPr="00BA7EC2">
      <w:rPr>
        <w:rFonts w:cstheme="minorHAnsi"/>
        <w:color w:val="0070C0"/>
        <w:sz w:val="16"/>
        <w:szCs w:val="16"/>
        <w:lang w:val="el-GR"/>
      </w:rPr>
      <w:t xml:space="preserve">Κεντρικά Γραφεία </w:t>
    </w:r>
    <w:proofErr w:type="spellStart"/>
    <w:r w:rsidRPr="00BA7EC2">
      <w:rPr>
        <w:rFonts w:cstheme="minorHAnsi"/>
        <w:color w:val="0070C0"/>
        <w:sz w:val="16"/>
        <w:szCs w:val="16"/>
        <w:lang w:val="el-GR"/>
      </w:rPr>
      <w:t>Γλάδστωνος</w:t>
    </w:r>
    <w:proofErr w:type="spellEnd"/>
    <w:r w:rsidRPr="00BA7EC2">
      <w:rPr>
        <w:rFonts w:cstheme="minorHAnsi"/>
        <w:color w:val="0070C0"/>
        <w:sz w:val="16"/>
        <w:szCs w:val="16"/>
        <w:lang w:val="el-GR"/>
      </w:rPr>
      <w:t xml:space="preserve"> 26 Αμμόχωστος Κλειστά λόγω Τουρκικής Εισβολής</w:t>
    </w:r>
  </w:p>
  <w:p w14:paraId="0325984F" w14:textId="77777777" w:rsidR="009D43AF" w:rsidRPr="00BA7EC2" w:rsidRDefault="009D43AF" w:rsidP="009D43AF">
    <w:pPr>
      <w:pStyle w:val="Footer"/>
      <w:jc w:val="center"/>
      <w:rPr>
        <w:rFonts w:cstheme="minorHAnsi"/>
        <w:color w:val="0070C0"/>
        <w:sz w:val="16"/>
        <w:szCs w:val="16"/>
        <w:lang w:val="el-GR"/>
      </w:rPr>
    </w:pPr>
    <w:r w:rsidRPr="00BA7EC2">
      <w:rPr>
        <w:rFonts w:cstheme="minorHAnsi"/>
        <w:color w:val="0070C0"/>
        <w:sz w:val="16"/>
        <w:szCs w:val="16"/>
        <w:lang w:val="el-GR"/>
      </w:rPr>
      <w:t xml:space="preserve">Γραφείο Παραλιμνίου: Λεωφόρος Γεωργίου </w:t>
    </w:r>
    <w:proofErr w:type="spellStart"/>
    <w:r w:rsidRPr="00BA7EC2">
      <w:rPr>
        <w:rFonts w:cstheme="minorHAnsi"/>
        <w:color w:val="0070C0"/>
        <w:sz w:val="16"/>
        <w:szCs w:val="16"/>
        <w:lang w:val="el-GR"/>
      </w:rPr>
      <w:t>Γουρουνιά</w:t>
    </w:r>
    <w:proofErr w:type="spellEnd"/>
    <w:r w:rsidRPr="00BA7EC2">
      <w:rPr>
        <w:rFonts w:cstheme="minorHAnsi"/>
        <w:color w:val="0070C0"/>
        <w:sz w:val="16"/>
        <w:szCs w:val="16"/>
        <w:lang w:val="el-GR"/>
      </w:rPr>
      <w:t xml:space="preserve"> 152, 1ος όροφος, Γραφείο 3, 5281 Παραλίμνι, </w:t>
    </w:r>
    <w:proofErr w:type="spellStart"/>
    <w:r w:rsidRPr="00BA7EC2">
      <w:rPr>
        <w:rFonts w:cstheme="minorHAnsi"/>
        <w:color w:val="0070C0"/>
        <w:sz w:val="16"/>
        <w:szCs w:val="16"/>
        <w:lang w:val="el-GR"/>
      </w:rPr>
      <w:t>Τηλ</w:t>
    </w:r>
    <w:proofErr w:type="spellEnd"/>
    <w:r w:rsidRPr="00BA7EC2">
      <w:rPr>
        <w:rFonts w:cstheme="minorHAnsi"/>
        <w:color w:val="0070C0"/>
        <w:sz w:val="16"/>
        <w:szCs w:val="16"/>
        <w:lang w:val="el-GR"/>
      </w:rPr>
      <w:t>.: +357 23829264 | Φαξ: +357 23829267</w:t>
    </w:r>
  </w:p>
  <w:p w14:paraId="5450D08F" w14:textId="77777777" w:rsidR="009D43AF" w:rsidRPr="00BA7EC2" w:rsidRDefault="009D43AF" w:rsidP="009D43AF">
    <w:pPr>
      <w:pStyle w:val="Footer"/>
      <w:jc w:val="center"/>
      <w:rPr>
        <w:rFonts w:cstheme="minorHAnsi"/>
        <w:color w:val="0070C0"/>
        <w:sz w:val="16"/>
        <w:szCs w:val="16"/>
        <w:lang w:val="el-GR"/>
      </w:rPr>
    </w:pPr>
    <w:r w:rsidRPr="00BA7EC2">
      <w:rPr>
        <w:rFonts w:cstheme="minorHAnsi"/>
        <w:color w:val="0070C0"/>
        <w:sz w:val="16"/>
        <w:szCs w:val="16"/>
        <w:lang w:val="el-GR"/>
      </w:rPr>
      <w:t xml:space="preserve">Γραφείο Λεμεσού: Αγίου Ανδρέου 339, 2ος όροφος, Γραφείο 201, </w:t>
    </w:r>
    <w:proofErr w:type="spellStart"/>
    <w:r w:rsidRPr="00BA7EC2">
      <w:rPr>
        <w:rFonts w:cstheme="minorHAnsi"/>
        <w:color w:val="0070C0"/>
        <w:sz w:val="16"/>
        <w:szCs w:val="16"/>
        <w:lang w:val="el-GR"/>
      </w:rPr>
      <w:t>Τηλ</w:t>
    </w:r>
    <w:proofErr w:type="spellEnd"/>
    <w:r w:rsidRPr="00BA7EC2">
      <w:rPr>
        <w:rFonts w:cstheme="minorHAnsi"/>
        <w:color w:val="0070C0"/>
        <w:sz w:val="16"/>
        <w:szCs w:val="16"/>
        <w:lang w:val="el-GR"/>
      </w:rPr>
      <w:t>.: +357 25370165 | Φαξ: +357 25370291</w:t>
    </w:r>
  </w:p>
  <w:p w14:paraId="3B5DF131" w14:textId="77777777" w:rsidR="009D43AF" w:rsidRPr="00BA7EC2" w:rsidRDefault="009D43AF" w:rsidP="009D43AF">
    <w:pPr>
      <w:pStyle w:val="Footer"/>
      <w:jc w:val="center"/>
      <w:rPr>
        <w:rFonts w:cstheme="minorHAnsi"/>
        <w:color w:val="0070C0"/>
        <w:sz w:val="16"/>
        <w:szCs w:val="16"/>
        <w:lang w:val="el-GR"/>
      </w:rPr>
    </w:pPr>
    <w:r w:rsidRPr="00BA7EC2">
      <w:rPr>
        <w:rFonts w:cstheme="minorHAnsi"/>
        <w:color w:val="0070C0"/>
        <w:sz w:val="16"/>
        <w:szCs w:val="16"/>
        <w:lang w:val="el-GR"/>
      </w:rPr>
      <w:t>Ταχυδρομική Θυρίδα: 53124, 3300 Λεμεσός</w:t>
    </w:r>
  </w:p>
  <w:p w14:paraId="4A597727" w14:textId="1DFABD38" w:rsidR="00C57559" w:rsidRPr="00BA7EC2" w:rsidRDefault="009D43AF" w:rsidP="009D43AF">
    <w:pPr>
      <w:pStyle w:val="Footer"/>
      <w:jc w:val="center"/>
      <w:rPr>
        <w:rFonts w:cstheme="minorHAnsi"/>
        <w:color w:val="0070C0"/>
        <w:sz w:val="16"/>
        <w:szCs w:val="16"/>
        <w:lang w:val="el-GR"/>
      </w:rPr>
    </w:pPr>
    <w:r w:rsidRPr="00BA7EC2">
      <w:rPr>
        <w:rFonts w:cstheme="minorHAnsi"/>
        <w:color w:val="0070C0"/>
        <w:sz w:val="16"/>
        <w:szCs w:val="16"/>
        <w:lang w:val="el-GR"/>
      </w:rPr>
      <w:t>E: info@famagustachamber.org.cy | W: www.famagustachamber.org.cy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E2F7" w14:textId="77777777" w:rsidR="000823BC" w:rsidRDefault="000823BC" w:rsidP="00BA59FF">
      <w:pPr>
        <w:spacing w:after="0" w:line="240" w:lineRule="auto"/>
      </w:pPr>
      <w:r>
        <w:separator/>
      </w:r>
    </w:p>
  </w:footnote>
  <w:footnote w:type="continuationSeparator" w:id="0">
    <w:p w14:paraId="3F8D9D4E" w14:textId="77777777" w:rsidR="000823BC" w:rsidRDefault="000823BC" w:rsidP="00BA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C5FD" w14:textId="74BC2DC3" w:rsidR="00BA59FF" w:rsidRDefault="009D43AF" w:rsidP="00BA59FF">
    <w:pPr>
      <w:pStyle w:val="Header"/>
      <w:jc w:val="right"/>
    </w:pPr>
    <w:r>
      <w:rPr>
        <w:noProof/>
      </w:rPr>
      <w:drawing>
        <wp:anchor distT="0" distB="0" distL="114300" distR="114300" simplePos="0" relativeHeight="251661312" behindDoc="0" locked="0" layoutInCell="1" allowOverlap="1" wp14:anchorId="6F5084EE" wp14:editId="7E009E5F">
          <wp:simplePos x="0" y="0"/>
          <wp:positionH relativeFrom="column">
            <wp:posOffset>6177280</wp:posOffset>
          </wp:positionH>
          <wp:positionV relativeFrom="paragraph">
            <wp:posOffset>-215265</wp:posOffset>
          </wp:positionV>
          <wp:extent cx="603250" cy="89979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89979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29FF" w14:textId="17E3373B" w:rsidR="00C57559" w:rsidRDefault="0084529F" w:rsidP="00C57559">
    <w:pPr>
      <w:pStyle w:val="Header"/>
      <w:jc w:val="right"/>
    </w:pPr>
    <w:r>
      <w:rPr>
        <w:noProof/>
      </w:rPr>
      <w:drawing>
        <wp:anchor distT="0" distB="0" distL="114300" distR="114300" simplePos="0" relativeHeight="251662336" behindDoc="1" locked="0" layoutInCell="1" allowOverlap="1" wp14:anchorId="388330BB" wp14:editId="61CC4360">
          <wp:simplePos x="0" y="0"/>
          <wp:positionH relativeFrom="column">
            <wp:posOffset>4816475</wp:posOffset>
          </wp:positionH>
          <wp:positionV relativeFrom="paragraph">
            <wp:posOffset>-299085</wp:posOffset>
          </wp:positionV>
          <wp:extent cx="2091055" cy="1101090"/>
          <wp:effectExtent l="0" t="0" r="0" b="0"/>
          <wp:wrapThrough wrapText="bothSides">
            <wp:wrapPolygon edited="0">
              <wp:start x="787" y="1121"/>
              <wp:lineTo x="787" y="11211"/>
              <wp:lineTo x="2558" y="13827"/>
              <wp:lineTo x="4723" y="13827"/>
              <wp:lineTo x="4723" y="15696"/>
              <wp:lineTo x="5903" y="19806"/>
              <wp:lineTo x="7281" y="20927"/>
              <wp:lineTo x="8068" y="20927"/>
              <wp:lineTo x="17907" y="19806"/>
              <wp:lineTo x="21252" y="18311"/>
              <wp:lineTo x="20859" y="11211"/>
              <wp:lineTo x="19875" y="7848"/>
              <wp:lineTo x="9249" y="3363"/>
              <wp:lineTo x="5510" y="1121"/>
              <wp:lineTo x="787" y="1121"/>
            </wp:wrapPolygon>
          </wp:wrapThrough>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91055" cy="1101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5635"/>
    <w:multiLevelType w:val="hybridMultilevel"/>
    <w:tmpl w:val="CE9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F0C54"/>
    <w:multiLevelType w:val="multilevel"/>
    <w:tmpl w:val="6126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64758"/>
    <w:multiLevelType w:val="multilevel"/>
    <w:tmpl w:val="662E89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4EA90108"/>
    <w:multiLevelType w:val="hybridMultilevel"/>
    <w:tmpl w:val="FD98566C"/>
    <w:lvl w:ilvl="0" w:tplc="0408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CCA70D2"/>
    <w:multiLevelType w:val="hybridMultilevel"/>
    <w:tmpl w:val="D744FF9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637C5F73"/>
    <w:multiLevelType w:val="hybridMultilevel"/>
    <w:tmpl w:val="DCD69700"/>
    <w:lvl w:ilvl="0" w:tplc="633ECB1E">
      <w:numFmt w:val="bullet"/>
      <w:lvlText w:val="-"/>
      <w:lvlJc w:val="left"/>
      <w:pPr>
        <w:ind w:left="720" w:hanging="360"/>
      </w:pPr>
      <w:rPr>
        <w:rFonts w:ascii="Calibri" w:eastAsia="Calibr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6" w15:restartNumberingAfterBreak="0">
    <w:nsid w:val="7B3149D5"/>
    <w:multiLevelType w:val="hybridMultilevel"/>
    <w:tmpl w:val="4518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150107">
    <w:abstractNumId w:val="5"/>
  </w:num>
  <w:num w:numId="2" w16cid:durableId="840510898">
    <w:abstractNumId w:val="4"/>
  </w:num>
  <w:num w:numId="3" w16cid:durableId="1112554006">
    <w:abstractNumId w:val="3"/>
    <w:lvlOverride w:ilvl="0">
      <w:startOverride w:val="1"/>
    </w:lvlOverride>
    <w:lvlOverride w:ilvl="1"/>
    <w:lvlOverride w:ilvl="2"/>
    <w:lvlOverride w:ilvl="3"/>
    <w:lvlOverride w:ilvl="4"/>
    <w:lvlOverride w:ilvl="5"/>
    <w:lvlOverride w:ilvl="6"/>
    <w:lvlOverride w:ilvl="7"/>
    <w:lvlOverride w:ilvl="8"/>
  </w:num>
  <w:num w:numId="4" w16cid:durableId="1273123815">
    <w:abstractNumId w:val="6"/>
  </w:num>
  <w:num w:numId="5" w16cid:durableId="1773015054">
    <w:abstractNumId w:val="1"/>
  </w:num>
  <w:num w:numId="6" w16cid:durableId="927270686">
    <w:abstractNumId w:val="2"/>
  </w:num>
  <w:num w:numId="7" w16cid:durableId="11799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FF"/>
    <w:rsid w:val="000006D3"/>
    <w:rsid w:val="00004FFF"/>
    <w:rsid w:val="000055F3"/>
    <w:rsid w:val="000060BD"/>
    <w:rsid w:val="0001347C"/>
    <w:rsid w:val="0001721E"/>
    <w:rsid w:val="000209EA"/>
    <w:rsid w:val="00036B33"/>
    <w:rsid w:val="00040633"/>
    <w:rsid w:val="00043757"/>
    <w:rsid w:val="000453B0"/>
    <w:rsid w:val="00056710"/>
    <w:rsid w:val="00057DB0"/>
    <w:rsid w:val="0006461D"/>
    <w:rsid w:val="00074268"/>
    <w:rsid w:val="000823BC"/>
    <w:rsid w:val="00085CB8"/>
    <w:rsid w:val="00087273"/>
    <w:rsid w:val="00090FC9"/>
    <w:rsid w:val="00094EBD"/>
    <w:rsid w:val="000A05B2"/>
    <w:rsid w:val="000B29E0"/>
    <w:rsid w:val="000B7AC7"/>
    <w:rsid w:val="000C2073"/>
    <w:rsid w:val="000C6007"/>
    <w:rsid w:val="000D5031"/>
    <w:rsid w:val="000E4D2E"/>
    <w:rsid w:val="000E6E08"/>
    <w:rsid w:val="000E7A08"/>
    <w:rsid w:val="000F6147"/>
    <w:rsid w:val="0010511D"/>
    <w:rsid w:val="00106DB1"/>
    <w:rsid w:val="001332BF"/>
    <w:rsid w:val="00135415"/>
    <w:rsid w:val="00136D58"/>
    <w:rsid w:val="00137AE3"/>
    <w:rsid w:val="001444C8"/>
    <w:rsid w:val="001500DB"/>
    <w:rsid w:val="001546E1"/>
    <w:rsid w:val="0016767D"/>
    <w:rsid w:val="00180FC1"/>
    <w:rsid w:val="001837DB"/>
    <w:rsid w:val="00192BAA"/>
    <w:rsid w:val="00193FAA"/>
    <w:rsid w:val="00194D51"/>
    <w:rsid w:val="001A0E24"/>
    <w:rsid w:val="001A3567"/>
    <w:rsid w:val="001B0B75"/>
    <w:rsid w:val="001D09DA"/>
    <w:rsid w:val="001D382D"/>
    <w:rsid w:val="001D40AD"/>
    <w:rsid w:val="001D5685"/>
    <w:rsid w:val="001E5FBD"/>
    <w:rsid w:val="001E738C"/>
    <w:rsid w:val="001F2A7E"/>
    <w:rsid w:val="001F3327"/>
    <w:rsid w:val="00203446"/>
    <w:rsid w:val="00207C12"/>
    <w:rsid w:val="002110C7"/>
    <w:rsid w:val="00216D69"/>
    <w:rsid w:val="00216F96"/>
    <w:rsid w:val="00226F5C"/>
    <w:rsid w:val="00231C47"/>
    <w:rsid w:val="002422CC"/>
    <w:rsid w:val="00242F43"/>
    <w:rsid w:val="00243D02"/>
    <w:rsid w:val="002504B0"/>
    <w:rsid w:val="00252674"/>
    <w:rsid w:val="00254EE6"/>
    <w:rsid w:val="002610E2"/>
    <w:rsid w:val="00281E9B"/>
    <w:rsid w:val="002A117A"/>
    <w:rsid w:val="002A326C"/>
    <w:rsid w:val="002A491B"/>
    <w:rsid w:val="002B2AFF"/>
    <w:rsid w:val="002B4367"/>
    <w:rsid w:val="002B68DB"/>
    <w:rsid w:val="002C36E0"/>
    <w:rsid w:val="002E69EF"/>
    <w:rsid w:val="003058C7"/>
    <w:rsid w:val="00307B40"/>
    <w:rsid w:val="00317D21"/>
    <w:rsid w:val="00332FB0"/>
    <w:rsid w:val="00335974"/>
    <w:rsid w:val="003422A8"/>
    <w:rsid w:val="00346D2E"/>
    <w:rsid w:val="00361133"/>
    <w:rsid w:val="00367A09"/>
    <w:rsid w:val="003718E0"/>
    <w:rsid w:val="00371C8F"/>
    <w:rsid w:val="00380860"/>
    <w:rsid w:val="00383521"/>
    <w:rsid w:val="00393E8C"/>
    <w:rsid w:val="00395BF0"/>
    <w:rsid w:val="003978E5"/>
    <w:rsid w:val="003A33D8"/>
    <w:rsid w:val="003A778B"/>
    <w:rsid w:val="003B1E7B"/>
    <w:rsid w:val="003B5149"/>
    <w:rsid w:val="003C6BB5"/>
    <w:rsid w:val="003D656A"/>
    <w:rsid w:val="003D6FE1"/>
    <w:rsid w:val="003D74BC"/>
    <w:rsid w:val="003E0053"/>
    <w:rsid w:val="00403135"/>
    <w:rsid w:val="00405915"/>
    <w:rsid w:val="00405F15"/>
    <w:rsid w:val="00405F2C"/>
    <w:rsid w:val="004104E6"/>
    <w:rsid w:val="0041544F"/>
    <w:rsid w:val="004256EA"/>
    <w:rsid w:val="00436AAB"/>
    <w:rsid w:val="00436D34"/>
    <w:rsid w:val="004468FC"/>
    <w:rsid w:val="004609BC"/>
    <w:rsid w:val="00461D46"/>
    <w:rsid w:val="0048052C"/>
    <w:rsid w:val="004930B2"/>
    <w:rsid w:val="00495C1A"/>
    <w:rsid w:val="004A5289"/>
    <w:rsid w:val="004A61C6"/>
    <w:rsid w:val="004B35BB"/>
    <w:rsid w:val="004B7464"/>
    <w:rsid w:val="004C5F2C"/>
    <w:rsid w:val="004E7816"/>
    <w:rsid w:val="004F6919"/>
    <w:rsid w:val="004F7B83"/>
    <w:rsid w:val="004F7FB6"/>
    <w:rsid w:val="005055AF"/>
    <w:rsid w:val="00505732"/>
    <w:rsid w:val="00526311"/>
    <w:rsid w:val="00527361"/>
    <w:rsid w:val="00533282"/>
    <w:rsid w:val="00545056"/>
    <w:rsid w:val="0055686A"/>
    <w:rsid w:val="0059179D"/>
    <w:rsid w:val="00591804"/>
    <w:rsid w:val="00593CDB"/>
    <w:rsid w:val="005A272D"/>
    <w:rsid w:val="005B2FEE"/>
    <w:rsid w:val="005C0557"/>
    <w:rsid w:val="005C0A51"/>
    <w:rsid w:val="005C3DD9"/>
    <w:rsid w:val="005E6CC3"/>
    <w:rsid w:val="00602D7F"/>
    <w:rsid w:val="0060638A"/>
    <w:rsid w:val="00611E1E"/>
    <w:rsid w:val="00615E08"/>
    <w:rsid w:val="006244E0"/>
    <w:rsid w:val="006245AF"/>
    <w:rsid w:val="0063514B"/>
    <w:rsid w:val="00647BB6"/>
    <w:rsid w:val="0065066B"/>
    <w:rsid w:val="00654E60"/>
    <w:rsid w:val="00656E28"/>
    <w:rsid w:val="00660C35"/>
    <w:rsid w:val="0067418E"/>
    <w:rsid w:val="00675709"/>
    <w:rsid w:val="00675C82"/>
    <w:rsid w:val="0068506A"/>
    <w:rsid w:val="00695083"/>
    <w:rsid w:val="006A2A46"/>
    <w:rsid w:val="006B10D5"/>
    <w:rsid w:val="006B6EC2"/>
    <w:rsid w:val="006C758D"/>
    <w:rsid w:val="006D30B7"/>
    <w:rsid w:val="006D4F53"/>
    <w:rsid w:val="006D7CA5"/>
    <w:rsid w:val="006E0E5F"/>
    <w:rsid w:val="006E1B7F"/>
    <w:rsid w:val="006E79A5"/>
    <w:rsid w:val="0070043B"/>
    <w:rsid w:val="00700D9E"/>
    <w:rsid w:val="00701BDB"/>
    <w:rsid w:val="00714868"/>
    <w:rsid w:val="007316B8"/>
    <w:rsid w:val="007343BE"/>
    <w:rsid w:val="007372D9"/>
    <w:rsid w:val="00746F57"/>
    <w:rsid w:val="0074726F"/>
    <w:rsid w:val="00747DCC"/>
    <w:rsid w:val="00752C99"/>
    <w:rsid w:val="00757D23"/>
    <w:rsid w:val="00760954"/>
    <w:rsid w:val="0076292C"/>
    <w:rsid w:val="007649B4"/>
    <w:rsid w:val="00770A87"/>
    <w:rsid w:val="00773EF2"/>
    <w:rsid w:val="00776564"/>
    <w:rsid w:val="00780897"/>
    <w:rsid w:val="007871BD"/>
    <w:rsid w:val="0079074C"/>
    <w:rsid w:val="0079428A"/>
    <w:rsid w:val="00794E5C"/>
    <w:rsid w:val="00797667"/>
    <w:rsid w:val="007A13AF"/>
    <w:rsid w:val="007A3E6E"/>
    <w:rsid w:val="007A7BFC"/>
    <w:rsid w:val="007B72D9"/>
    <w:rsid w:val="007C1E53"/>
    <w:rsid w:val="007C5A23"/>
    <w:rsid w:val="007C7571"/>
    <w:rsid w:val="007E0661"/>
    <w:rsid w:val="007E546B"/>
    <w:rsid w:val="007E5A80"/>
    <w:rsid w:val="007E7660"/>
    <w:rsid w:val="007F6D15"/>
    <w:rsid w:val="00800808"/>
    <w:rsid w:val="008075D6"/>
    <w:rsid w:val="00811035"/>
    <w:rsid w:val="008203C4"/>
    <w:rsid w:val="00823421"/>
    <w:rsid w:val="008236AE"/>
    <w:rsid w:val="00825639"/>
    <w:rsid w:val="008265B2"/>
    <w:rsid w:val="00830B6A"/>
    <w:rsid w:val="008371E6"/>
    <w:rsid w:val="00837B58"/>
    <w:rsid w:val="0084013D"/>
    <w:rsid w:val="00841545"/>
    <w:rsid w:val="0084529F"/>
    <w:rsid w:val="0085360F"/>
    <w:rsid w:val="00854823"/>
    <w:rsid w:val="00854CF7"/>
    <w:rsid w:val="00866C17"/>
    <w:rsid w:val="0088701A"/>
    <w:rsid w:val="00887E2A"/>
    <w:rsid w:val="008955EC"/>
    <w:rsid w:val="008A666B"/>
    <w:rsid w:val="008A7B23"/>
    <w:rsid w:val="008B0194"/>
    <w:rsid w:val="008B11B7"/>
    <w:rsid w:val="008B437E"/>
    <w:rsid w:val="008B47DB"/>
    <w:rsid w:val="008C4B27"/>
    <w:rsid w:val="008C5370"/>
    <w:rsid w:val="008D1CC5"/>
    <w:rsid w:val="008D620F"/>
    <w:rsid w:val="008E0512"/>
    <w:rsid w:val="008E23CC"/>
    <w:rsid w:val="008F011C"/>
    <w:rsid w:val="008F0D5B"/>
    <w:rsid w:val="008F116A"/>
    <w:rsid w:val="008F2675"/>
    <w:rsid w:val="008F7A5D"/>
    <w:rsid w:val="00926C0F"/>
    <w:rsid w:val="00930379"/>
    <w:rsid w:val="00930FD5"/>
    <w:rsid w:val="009422C4"/>
    <w:rsid w:val="00943BA1"/>
    <w:rsid w:val="00951CBE"/>
    <w:rsid w:val="00967B30"/>
    <w:rsid w:val="00985DC3"/>
    <w:rsid w:val="009878FF"/>
    <w:rsid w:val="00987D67"/>
    <w:rsid w:val="0099056C"/>
    <w:rsid w:val="00990DEA"/>
    <w:rsid w:val="009A0566"/>
    <w:rsid w:val="009A5FDC"/>
    <w:rsid w:val="009B7B61"/>
    <w:rsid w:val="009C026D"/>
    <w:rsid w:val="009C0A8E"/>
    <w:rsid w:val="009C166B"/>
    <w:rsid w:val="009C36AE"/>
    <w:rsid w:val="009C4A6E"/>
    <w:rsid w:val="009C671B"/>
    <w:rsid w:val="009D1510"/>
    <w:rsid w:val="009D43AF"/>
    <w:rsid w:val="009E021A"/>
    <w:rsid w:val="009E3C23"/>
    <w:rsid w:val="009E5D4D"/>
    <w:rsid w:val="009F27BD"/>
    <w:rsid w:val="009F3AE1"/>
    <w:rsid w:val="009F48A5"/>
    <w:rsid w:val="009F6450"/>
    <w:rsid w:val="00A1323D"/>
    <w:rsid w:val="00A1368D"/>
    <w:rsid w:val="00A172D9"/>
    <w:rsid w:val="00A207B0"/>
    <w:rsid w:val="00A21764"/>
    <w:rsid w:val="00A23FDE"/>
    <w:rsid w:val="00A25CBE"/>
    <w:rsid w:val="00A368B9"/>
    <w:rsid w:val="00A641E1"/>
    <w:rsid w:val="00A64EB9"/>
    <w:rsid w:val="00A64EE7"/>
    <w:rsid w:val="00A657F0"/>
    <w:rsid w:val="00A67E48"/>
    <w:rsid w:val="00A73D77"/>
    <w:rsid w:val="00A81E67"/>
    <w:rsid w:val="00A83403"/>
    <w:rsid w:val="00AA1986"/>
    <w:rsid w:val="00AA235F"/>
    <w:rsid w:val="00AA2422"/>
    <w:rsid w:val="00AA4892"/>
    <w:rsid w:val="00AA65E3"/>
    <w:rsid w:val="00AA66A4"/>
    <w:rsid w:val="00AB2574"/>
    <w:rsid w:val="00AB3197"/>
    <w:rsid w:val="00AB4778"/>
    <w:rsid w:val="00AB5138"/>
    <w:rsid w:val="00AB5439"/>
    <w:rsid w:val="00AC01D4"/>
    <w:rsid w:val="00AC451B"/>
    <w:rsid w:val="00AD2715"/>
    <w:rsid w:val="00AD3438"/>
    <w:rsid w:val="00AD359C"/>
    <w:rsid w:val="00AD48B8"/>
    <w:rsid w:val="00AD6A4E"/>
    <w:rsid w:val="00AD75D1"/>
    <w:rsid w:val="00AE314C"/>
    <w:rsid w:val="00B053CB"/>
    <w:rsid w:val="00B05D31"/>
    <w:rsid w:val="00B116D9"/>
    <w:rsid w:val="00B20359"/>
    <w:rsid w:val="00B2116F"/>
    <w:rsid w:val="00B21CB0"/>
    <w:rsid w:val="00B36983"/>
    <w:rsid w:val="00B36F6F"/>
    <w:rsid w:val="00B43E63"/>
    <w:rsid w:val="00B56DEF"/>
    <w:rsid w:val="00B631B7"/>
    <w:rsid w:val="00B70014"/>
    <w:rsid w:val="00B713D8"/>
    <w:rsid w:val="00B73785"/>
    <w:rsid w:val="00B73F8E"/>
    <w:rsid w:val="00B74A25"/>
    <w:rsid w:val="00B752EE"/>
    <w:rsid w:val="00B82235"/>
    <w:rsid w:val="00B86D3C"/>
    <w:rsid w:val="00B87C5D"/>
    <w:rsid w:val="00B96207"/>
    <w:rsid w:val="00B97270"/>
    <w:rsid w:val="00B976BD"/>
    <w:rsid w:val="00BA20C9"/>
    <w:rsid w:val="00BA54D0"/>
    <w:rsid w:val="00BA59FF"/>
    <w:rsid w:val="00BA7EC2"/>
    <w:rsid w:val="00BB3E84"/>
    <w:rsid w:val="00BB6C2A"/>
    <w:rsid w:val="00BC2670"/>
    <w:rsid w:val="00BC380B"/>
    <w:rsid w:val="00BC53C9"/>
    <w:rsid w:val="00BC5C10"/>
    <w:rsid w:val="00BC7AF0"/>
    <w:rsid w:val="00BD13B4"/>
    <w:rsid w:val="00BD4292"/>
    <w:rsid w:val="00BD7A11"/>
    <w:rsid w:val="00BE2EDC"/>
    <w:rsid w:val="00BE3D73"/>
    <w:rsid w:val="00BE742A"/>
    <w:rsid w:val="00BF5478"/>
    <w:rsid w:val="00BF5908"/>
    <w:rsid w:val="00C00A60"/>
    <w:rsid w:val="00C010B5"/>
    <w:rsid w:val="00C05728"/>
    <w:rsid w:val="00C066E8"/>
    <w:rsid w:val="00C07CB4"/>
    <w:rsid w:val="00C21DCF"/>
    <w:rsid w:val="00C25615"/>
    <w:rsid w:val="00C34B8F"/>
    <w:rsid w:val="00C3692F"/>
    <w:rsid w:val="00C43D5A"/>
    <w:rsid w:val="00C463BE"/>
    <w:rsid w:val="00C53B60"/>
    <w:rsid w:val="00C56FB1"/>
    <w:rsid w:val="00C57559"/>
    <w:rsid w:val="00C62D78"/>
    <w:rsid w:val="00C64D0B"/>
    <w:rsid w:val="00C673C2"/>
    <w:rsid w:val="00C71E20"/>
    <w:rsid w:val="00C96C33"/>
    <w:rsid w:val="00C9715D"/>
    <w:rsid w:val="00CA46B3"/>
    <w:rsid w:val="00CA4988"/>
    <w:rsid w:val="00CA6314"/>
    <w:rsid w:val="00CB106A"/>
    <w:rsid w:val="00CB1418"/>
    <w:rsid w:val="00CB1959"/>
    <w:rsid w:val="00CB24B4"/>
    <w:rsid w:val="00CB30BE"/>
    <w:rsid w:val="00CB60CF"/>
    <w:rsid w:val="00CC1026"/>
    <w:rsid w:val="00CC402C"/>
    <w:rsid w:val="00CD5BF7"/>
    <w:rsid w:val="00CE1009"/>
    <w:rsid w:val="00CE1F92"/>
    <w:rsid w:val="00CE6F91"/>
    <w:rsid w:val="00CF0209"/>
    <w:rsid w:val="00CF03DD"/>
    <w:rsid w:val="00CF4401"/>
    <w:rsid w:val="00CF551B"/>
    <w:rsid w:val="00CF6DC5"/>
    <w:rsid w:val="00D0338A"/>
    <w:rsid w:val="00D13E21"/>
    <w:rsid w:val="00D26436"/>
    <w:rsid w:val="00D43DA4"/>
    <w:rsid w:val="00D44897"/>
    <w:rsid w:val="00D46CE0"/>
    <w:rsid w:val="00D51BEC"/>
    <w:rsid w:val="00D66424"/>
    <w:rsid w:val="00D7046F"/>
    <w:rsid w:val="00D72A9E"/>
    <w:rsid w:val="00D906BB"/>
    <w:rsid w:val="00D90FE6"/>
    <w:rsid w:val="00D92EF6"/>
    <w:rsid w:val="00D954C1"/>
    <w:rsid w:val="00DA1C65"/>
    <w:rsid w:val="00DA2F5F"/>
    <w:rsid w:val="00DB2D7E"/>
    <w:rsid w:val="00DB46B5"/>
    <w:rsid w:val="00DB60BE"/>
    <w:rsid w:val="00DB7853"/>
    <w:rsid w:val="00DC2803"/>
    <w:rsid w:val="00DC4807"/>
    <w:rsid w:val="00DC5D7B"/>
    <w:rsid w:val="00DC6EB4"/>
    <w:rsid w:val="00E0010B"/>
    <w:rsid w:val="00E10F65"/>
    <w:rsid w:val="00E11366"/>
    <w:rsid w:val="00E154F6"/>
    <w:rsid w:val="00E24AFC"/>
    <w:rsid w:val="00E378D2"/>
    <w:rsid w:val="00E43276"/>
    <w:rsid w:val="00E465D1"/>
    <w:rsid w:val="00E520AF"/>
    <w:rsid w:val="00E57435"/>
    <w:rsid w:val="00E64614"/>
    <w:rsid w:val="00E677E8"/>
    <w:rsid w:val="00E67B3E"/>
    <w:rsid w:val="00E73A24"/>
    <w:rsid w:val="00E77368"/>
    <w:rsid w:val="00E81194"/>
    <w:rsid w:val="00E86BE5"/>
    <w:rsid w:val="00E87596"/>
    <w:rsid w:val="00E953CB"/>
    <w:rsid w:val="00EA048B"/>
    <w:rsid w:val="00EA0A33"/>
    <w:rsid w:val="00EA49C3"/>
    <w:rsid w:val="00EA729F"/>
    <w:rsid w:val="00EB151F"/>
    <w:rsid w:val="00EB30D8"/>
    <w:rsid w:val="00ED2C05"/>
    <w:rsid w:val="00ED6754"/>
    <w:rsid w:val="00ED724C"/>
    <w:rsid w:val="00EE7E7F"/>
    <w:rsid w:val="00EF2AED"/>
    <w:rsid w:val="00F107BB"/>
    <w:rsid w:val="00F14795"/>
    <w:rsid w:val="00F219DA"/>
    <w:rsid w:val="00F32092"/>
    <w:rsid w:val="00F42B89"/>
    <w:rsid w:val="00F46B4D"/>
    <w:rsid w:val="00F5050C"/>
    <w:rsid w:val="00F532FB"/>
    <w:rsid w:val="00F5799D"/>
    <w:rsid w:val="00F64B03"/>
    <w:rsid w:val="00F66229"/>
    <w:rsid w:val="00F67129"/>
    <w:rsid w:val="00F67323"/>
    <w:rsid w:val="00F75A6B"/>
    <w:rsid w:val="00F803F5"/>
    <w:rsid w:val="00F906CD"/>
    <w:rsid w:val="00F91E52"/>
    <w:rsid w:val="00F929E9"/>
    <w:rsid w:val="00F93F15"/>
    <w:rsid w:val="00FA334D"/>
    <w:rsid w:val="00FA4297"/>
    <w:rsid w:val="00FA7512"/>
    <w:rsid w:val="00FB24BC"/>
    <w:rsid w:val="00FE226D"/>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217D"/>
  <w15:chartTrackingRefBased/>
  <w15:docId w15:val="{FE4BF3A2-FBED-4A63-B889-5FF09629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5A"/>
    <w:pPr>
      <w:spacing w:line="256" w:lineRule="auto"/>
    </w:pPr>
    <w:rPr>
      <w:lang w:val="en-GB"/>
    </w:rPr>
  </w:style>
  <w:style w:type="paragraph" w:styleId="Heading1">
    <w:name w:val="heading 1"/>
    <w:basedOn w:val="Normal"/>
    <w:next w:val="Normal"/>
    <w:link w:val="Heading1Char"/>
    <w:uiPriority w:val="9"/>
    <w:qFormat/>
    <w:rsid w:val="009905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905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9FF"/>
    <w:pPr>
      <w:tabs>
        <w:tab w:val="center" w:pos="4320"/>
        <w:tab w:val="right" w:pos="8640"/>
      </w:tabs>
      <w:spacing w:after="0" w:line="240" w:lineRule="auto"/>
    </w:pPr>
    <w:rPr>
      <w:lang w:val="en-US"/>
    </w:rPr>
  </w:style>
  <w:style w:type="character" w:customStyle="1" w:styleId="HeaderChar">
    <w:name w:val="Header Char"/>
    <w:basedOn w:val="DefaultParagraphFont"/>
    <w:link w:val="Header"/>
    <w:uiPriority w:val="99"/>
    <w:rsid w:val="00BA59FF"/>
  </w:style>
  <w:style w:type="paragraph" w:styleId="Footer">
    <w:name w:val="footer"/>
    <w:basedOn w:val="Normal"/>
    <w:link w:val="FooterChar"/>
    <w:uiPriority w:val="99"/>
    <w:unhideWhenUsed/>
    <w:rsid w:val="00BA59FF"/>
    <w:pPr>
      <w:tabs>
        <w:tab w:val="center" w:pos="4320"/>
        <w:tab w:val="right" w:pos="8640"/>
      </w:tabs>
      <w:spacing w:after="0" w:line="240" w:lineRule="auto"/>
    </w:pPr>
    <w:rPr>
      <w:lang w:val="en-US"/>
    </w:rPr>
  </w:style>
  <w:style w:type="character" w:customStyle="1" w:styleId="FooterChar">
    <w:name w:val="Footer Char"/>
    <w:basedOn w:val="DefaultParagraphFont"/>
    <w:link w:val="Footer"/>
    <w:uiPriority w:val="99"/>
    <w:rsid w:val="00BA59FF"/>
  </w:style>
  <w:style w:type="paragraph" w:styleId="NoSpacing">
    <w:name w:val="No Spacing"/>
    <w:link w:val="NoSpacingChar"/>
    <w:uiPriority w:val="1"/>
    <w:qFormat/>
    <w:rsid w:val="00C57559"/>
    <w:pPr>
      <w:spacing w:after="0" w:line="240" w:lineRule="auto"/>
    </w:pPr>
  </w:style>
  <w:style w:type="character" w:customStyle="1" w:styleId="NoSpacingChar">
    <w:name w:val="No Spacing Char"/>
    <w:link w:val="NoSpacing"/>
    <w:uiPriority w:val="1"/>
    <w:rsid w:val="00C57559"/>
  </w:style>
  <w:style w:type="character" w:styleId="Hyperlink">
    <w:name w:val="Hyperlink"/>
    <w:basedOn w:val="DefaultParagraphFont"/>
    <w:uiPriority w:val="99"/>
    <w:unhideWhenUsed/>
    <w:rsid w:val="00FF1691"/>
    <w:rPr>
      <w:color w:val="0563C1" w:themeColor="hyperlink"/>
      <w:u w:val="single"/>
    </w:rPr>
  </w:style>
  <w:style w:type="character" w:styleId="UnresolvedMention">
    <w:name w:val="Unresolved Mention"/>
    <w:basedOn w:val="DefaultParagraphFont"/>
    <w:uiPriority w:val="99"/>
    <w:semiHidden/>
    <w:unhideWhenUsed/>
    <w:rsid w:val="00CF0209"/>
    <w:rPr>
      <w:color w:val="605E5C"/>
      <w:shd w:val="clear" w:color="auto" w:fill="E1DFDD"/>
    </w:rPr>
  </w:style>
  <w:style w:type="paragraph" w:styleId="NormalWeb">
    <w:name w:val="Normal (Web)"/>
    <w:basedOn w:val="Normal"/>
    <w:uiPriority w:val="99"/>
    <w:semiHidden/>
    <w:unhideWhenUsed/>
    <w:rsid w:val="0099056C"/>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99056C"/>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99056C"/>
    <w:rPr>
      <w:rFonts w:asciiTheme="majorHAnsi" w:eastAsiaTheme="majorEastAsia" w:hAnsiTheme="majorHAnsi" w:cstheme="majorBidi"/>
      <w:color w:val="2F5496" w:themeColor="accent1" w:themeShade="BF"/>
      <w:sz w:val="32"/>
      <w:szCs w:val="32"/>
      <w:lang w:val="en-GB"/>
    </w:rPr>
  </w:style>
  <w:style w:type="paragraph" w:customStyle="1" w:styleId="xmsonormal">
    <w:name w:val="x_msonormal"/>
    <w:basedOn w:val="Normal"/>
    <w:rsid w:val="00405F2C"/>
    <w:pPr>
      <w:spacing w:after="0" w:line="240" w:lineRule="auto"/>
    </w:pPr>
    <w:rPr>
      <w:rFonts w:ascii="Calibri" w:hAnsi="Calibri" w:cs="Calibri"/>
      <w:lang w:val="el-CY" w:eastAsia="el-CY"/>
    </w:rPr>
  </w:style>
  <w:style w:type="paragraph" w:styleId="HTMLPreformatted">
    <w:name w:val="HTML Preformatted"/>
    <w:basedOn w:val="Normal"/>
    <w:link w:val="HTMLPreformattedChar"/>
    <w:uiPriority w:val="99"/>
    <w:semiHidden/>
    <w:unhideWhenUsed/>
    <w:rsid w:val="0065066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5066B"/>
    <w:rPr>
      <w:rFonts w:ascii="Consolas" w:hAnsi="Consolas"/>
      <w:sz w:val="20"/>
      <w:szCs w:val="20"/>
      <w:lang w:val="en-GB"/>
    </w:rPr>
  </w:style>
  <w:style w:type="paragraph" w:styleId="ListParagraph">
    <w:name w:val="List Paragraph"/>
    <w:basedOn w:val="Normal"/>
    <w:uiPriority w:val="34"/>
    <w:qFormat/>
    <w:rsid w:val="00CA4988"/>
    <w:pPr>
      <w:spacing w:line="259" w:lineRule="auto"/>
      <w:ind w:left="720"/>
      <w:contextualSpacing/>
    </w:pPr>
    <w:rPr>
      <w:kern w:val="2"/>
      <w:lang w:val="el-CY"/>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187">
      <w:bodyDiv w:val="1"/>
      <w:marLeft w:val="0"/>
      <w:marRight w:val="0"/>
      <w:marTop w:val="0"/>
      <w:marBottom w:val="0"/>
      <w:divBdr>
        <w:top w:val="none" w:sz="0" w:space="0" w:color="auto"/>
        <w:left w:val="none" w:sz="0" w:space="0" w:color="auto"/>
        <w:bottom w:val="none" w:sz="0" w:space="0" w:color="auto"/>
        <w:right w:val="none" w:sz="0" w:space="0" w:color="auto"/>
      </w:divBdr>
    </w:div>
    <w:div w:id="58095055">
      <w:bodyDiv w:val="1"/>
      <w:marLeft w:val="0"/>
      <w:marRight w:val="0"/>
      <w:marTop w:val="0"/>
      <w:marBottom w:val="0"/>
      <w:divBdr>
        <w:top w:val="none" w:sz="0" w:space="0" w:color="auto"/>
        <w:left w:val="none" w:sz="0" w:space="0" w:color="auto"/>
        <w:bottom w:val="none" w:sz="0" w:space="0" w:color="auto"/>
        <w:right w:val="none" w:sz="0" w:space="0" w:color="auto"/>
      </w:divBdr>
    </w:div>
    <w:div w:id="91358226">
      <w:bodyDiv w:val="1"/>
      <w:marLeft w:val="0"/>
      <w:marRight w:val="0"/>
      <w:marTop w:val="0"/>
      <w:marBottom w:val="0"/>
      <w:divBdr>
        <w:top w:val="none" w:sz="0" w:space="0" w:color="auto"/>
        <w:left w:val="none" w:sz="0" w:space="0" w:color="auto"/>
        <w:bottom w:val="none" w:sz="0" w:space="0" w:color="auto"/>
        <w:right w:val="none" w:sz="0" w:space="0" w:color="auto"/>
      </w:divBdr>
    </w:div>
    <w:div w:id="305283886">
      <w:bodyDiv w:val="1"/>
      <w:marLeft w:val="0"/>
      <w:marRight w:val="0"/>
      <w:marTop w:val="0"/>
      <w:marBottom w:val="0"/>
      <w:divBdr>
        <w:top w:val="none" w:sz="0" w:space="0" w:color="auto"/>
        <w:left w:val="none" w:sz="0" w:space="0" w:color="auto"/>
        <w:bottom w:val="none" w:sz="0" w:space="0" w:color="auto"/>
        <w:right w:val="none" w:sz="0" w:space="0" w:color="auto"/>
      </w:divBdr>
      <w:divsChild>
        <w:div w:id="1300841426">
          <w:marLeft w:val="0"/>
          <w:marRight w:val="0"/>
          <w:marTop w:val="0"/>
          <w:marBottom w:val="0"/>
          <w:divBdr>
            <w:top w:val="none" w:sz="0" w:space="0" w:color="auto"/>
            <w:left w:val="none" w:sz="0" w:space="0" w:color="auto"/>
            <w:bottom w:val="none" w:sz="0" w:space="0" w:color="auto"/>
            <w:right w:val="none" w:sz="0" w:space="0" w:color="auto"/>
          </w:divBdr>
        </w:div>
      </w:divsChild>
    </w:div>
    <w:div w:id="318388008">
      <w:bodyDiv w:val="1"/>
      <w:marLeft w:val="0"/>
      <w:marRight w:val="0"/>
      <w:marTop w:val="0"/>
      <w:marBottom w:val="0"/>
      <w:divBdr>
        <w:top w:val="none" w:sz="0" w:space="0" w:color="auto"/>
        <w:left w:val="none" w:sz="0" w:space="0" w:color="auto"/>
        <w:bottom w:val="none" w:sz="0" w:space="0" w:color="auto"/>
        <w:right w:val="none" w:sz="0" w:space="0" w:color="auto"/>
      </w:divBdr>
    </w:div>
    <w:div w:id="325670877">
      <w:bodyDiv w:val="1"/>
      <w:marLeft w:val="0"/>
      <w:marRight w:val="0"/>
      <w:marTop w:val="0"/>
      <w:marBottom w:val="0"/>
      <w:divBdr>
        <w:top w:val="none" w:sz="0" w:space="0" w:color="auto"/>
        <w:left w:val="none" w:sz="0" w:space="0" w:color="auto"/>
        <w:bottom w:val="none" w:sz="0" w:space="0" w:color="auto"/>
        <w:right w:val="none" w:sz="0" w:space="0" w:color="auto"/>
      </w:divBdr>
    </w:div>
    <w:div w:id="328487584">
      <w:bodyDiv w:val="1"/>
      <w:marLeft w:val="0"/>
      <w:marRight w:val="0"/>
      <w:marTop w:val="0"/>
      <w:marBottom w:val="0"/>
      <w:divBdr>
        <w:top w:val="none" w:sz="0" w:space="0" w:color="auto"/>
        <w:left w:val="none" w:sz="0" w:space="0" w:color="auto"/>
        <w:bottom w:val="none" w:sz="0" w:space="0" w:color="auto"/>
        <w:right w:val="none" w:sz="0" w:space="0" w:color="auto"/>
      </w:divBdr>
      <w:divsChild>
        <w:div w:id="704528298">
          <w:marLeft w:val="0"/>
          <w:marRight w:val="0"/>
          <w:marTop w:val="0"/>
          <w:marBottom w:val="0"/>
          <w:divBdr>
            <w:top w:val="none" w:sz="0" w:space="0" w:color="auto"/>
            <w:left w:val="none" w:sz="0" w:space="0" w:color="auto"/>
            <w:bottom w:val="none" w:sz="0" w:space="0" w:color="auto"/>
            <w:right w:val="none" w:sz="0" w:space="0" w:color="auto"/>
          </w:divBdr>
        </w:div>
        <w:div w:id="376784831">
          <w:marLeft w:val="0"/>
          <w:marRight w:val="0"/>
          <w:marTop w:val="120"/>
          <w:marBottom w:val="0"/>
          <w:divBdr>
            <w:top w:val="none" w:sz="0" w:space="0" w:color="auto"/>
            <w:left w:val="none" w:sz="0" w:space="0" w:color="auto"/>
            <w:bottom w:val="none" w:sz="0" w:space="0" w:color="auto"/>
            <w:right w:val="none" w:sz="0" w:space="0" w:color="auto"/>
          </w:divBdr>
          <w:divsChild>
            <w:div w:id="1858538467">
              <w:marLeft w:val="0"/>
              <w:marRight w:val="0"/>
              <w:marTop w:val="0"/>
              <w:marBottom w:val="0"/>
              <w:divBdr>
                <w:top w:val="none" w:sz="0" w:space="0" w:color="auto"/>
                <w:left w:val="none" w:sz="0" w:space="0" w:color="auto"/>
                <w:bottom w:val="none" w:sz="0" w:space="0" w:color="auto"/>
                <w:right w:val="none" w:sz="0" w:space="0" w:color="auto"/>
              </w:divBdr>
            </w:div>
          </w:divsChild>
        </w:div>
        <w:div w:id="331295072">
          <w:marLeft w:val="0"/>
          <w:marRight w:val="0"/>
          <w:marTop w:val="120"/>
          <w:marBottom w:val="0"/>
          <w:divBdr>
            <w:top w:val="none" w:sz="0" w:space="0" w:color="auto"/>
            <w:left w:val="none" w:sz="0" w:space="0" w:color="auto"/>
            <w:bottom w:val="none" w:sz="0" w:space="0" w:color="auto"/>
            <w:right w:val="none" w:sz="0" w:space="0" w:color="auto"/>
          </w:divBdr>
          <w:divsChild>
            <w:div w:id="1995991408">
              <w:marLeft w:val="0"/>
              <w:marRight w:val="0"/>
              <w:marTop w:val="0"/>
              <w:marBottom w:val="0"/>
              <w:divBdr>
                <w:top w:val="none" w:sz="0" w:space="0" w:color="auto"/>
                <w:left w:val="none" w:sz="0" w:space="0" w:color="auto"/>
                <w:bottom w:val="none" w:sz="0" w:space="0" w:color="auto"/>
                <w:right w:val="none" w:sz="0" w:space="0" w:color="auto"/>
              </w:divBdr>
            </w:div>
          </w:divsChild>
        </w:div>
        <w:div w:id="942303907">
          <w:marLeft w:val="0"/>
          <w:marRight w:val="0"/>
          <w:marTop w:val="120"/>
          <w:marBottom w:val="0"/>
          <w:divBdr>
            <w:top w:val="none" w:sz="0" w:space="0" w:color="auto"/>
            <w:left w:val="none" w:sz="0" w:space="0" w:color="auto"/>
            <w:bottom w:val="none" w:sz="0" w:space="0" w:color="auto"/>
            <w:right w:val="none" w:sz="0" w:space="0" w:color="auto"/>
          </w:divBdr>
          <w:divsChild>
            <w:div w:id="1595868162">
              <w:marLeft w:val="0"/>
              <w:marRight w:val="0"/>
              <w:marTop w:val="0"/>
              <w:marBottom w:val="0"/>
              <w:divBdr>
                <w:top w:val="none" w:sz="0" w:space="0" w:color="auto"/>
                <w:left w:val="none" w:sz="0" w:space="0" w:color="auto"/>
                <w:bottom w:val="none" w:sz="0" w:space="0" w:color="auto"/>
                <w:right w:val="none" w:sz="0" w:space="0" w:color="auto"/>
              </w:divBdr>
            </w:div>
          </w:divsChild>
        </w:div>
        <w:div w:id="433476601">
          <w:marLeft w:val="0"/>
          <w:marRight w:val="0"/>
          <w:marTop w:val="120"/>
          <w:marBottom w:val="0"/>
          <w:divBdr>
            <w:top w:val="none" w:sz="0" w:space="0" w:color="auto"/>
            <w:left w:val="none" w:sz="0" w:space="0" w:color="auto"/>
            <w:bottom w:val="none" w:sz="0" w:space="0" w:color="auto"/>
            <w:right w:val="none" w:sz="0" w:space="0" w:color="auto"/>
          </w:divBdr>
          <w:divsChild>
            <w:div w:id="5054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5485">
      <w:bodyDiv w:val="1"/>
      <w:marLeft w:val="0"/>
      <w:marRight w:val="0"/>
      <w:marTop w:val="0"/>
      <w:marBottom w:val="0"/>
      <w:divBdr>
        <w:top w:val="none" w:sz="0" w:space="0" w:color="auto"/>
        <w:left w:val="none" w:sz="0" w:space="0" w:color="auto"/>
        <w:bottom w:val="none" w:sz="0" w:space="0" w:color="auto"/>
        <w:right w:val="none" w:sz="0" w:space="0" w:color="auto"/>
      </w:divBdr>
    </w:div>
    <w:div w:id="432868028">
      <w:bodyDiv w:val="1"/>
      <w:marLeft w:val="0"/>
      <w:marRight w:val="0"/>
      <w:marTop w:val="0"/>
      <w:marBottom w:val="0"/>
      <w:divBdr>
        <w:top w:val="none" w:sz="0" w:space="0" w:color="auto"/>
        <w:left w:val="none" w:sz="0" w:space="0" w:color="auto"/>
        <w:bottom w:val="none" w:sz="0" w:space="0" w:color="auto"/>
        <w:right w:val="none" w:sz="0" w:space="0" w:color="auto"/>
      </w:divBdr>
    </w:div>
    <w:div w:id="492068830">
      <w:bodyDiv w:val="1"/>
      <w:marLeft w:val="0"/>
      <w:marRight w:val="0"/>
      <w:marTop w:val="0"/>
      <w:marBottom w:val="0"/>
      <w:divBdr>
        <w:top w:val="none" w:sz="0" w:space="0" w:color="auto"/>
        <w:left w:val="none" w:sz="0" w:space="0" w:color="auto"/>
        <w:bottom w:val="none" w:sz="0" w:space="0" w:color="auto"/>
        <w:right w:val="none" w:sz="0" w:space="0" w:color="auto"/>
      </w:divBdr>
    </w:div>
    <w:div w:id="502673314">
      <w:bodyDiv w:val="1"/>
      <w:marLeft w:val="0"/>
      <w:marRight w:val="0"/>
      <w:marTop w:val="0"/>
      <w:marBottom w:val="0"/>
      <w:divBdr>
        <w:top w:val="none" w:sz="0" w:space="0" w:color="auto"/>
        <w:left w:val="none" w:sz="0" w:space="0" w:color="auto"/>
        <w:bottom w:val="none" w:sz="0" w:space="0" w:color="auto"/>
        <w:right w:val="none" w:sz="0" w:space="0" w:color="auto"/>
      </w:divBdr>
    </w:div>
    <w:div w:id="562372651">
      <w:bodyDiv w:val="1"/>
      <w:marLeft w:val="0"/>
      <w:marRight w:val="0"/>
      <w:marTop w:val="0"/>
      <w:marBottom w:val="0"/>
      <w:divBdr>
        <w:top w:val="none" w:sz="0" w:space="0" w:color="auto"/>
        <w:left w:val="none" w:sz="0" w:space="0" w:color="auto"/>
        <w:bottom w:val="none" w:sz="0" w:space="0" w:color="auto"/>
        <w:right w:val="none" w:sz="0" w:space="0" w:color="auto"/>
      </w:divBdr>
    </w:div>
    <w:div w:id="610667590">
      <w:bodyDiv w:val="1"/>
      <w:marLeft w:val="0"/>
      <w:marRight w:val="0"/>
      <w:marTop w:val="0"/>
      <w:marBottom w:val="0"/>
      <w:divBdr>
        <w:top w:val="none" w:sz="0" w:space="0" w:color="auto"/>
        <w:left w:val="none" w:sz="0" w:space="0" w:color="auto"/>
        <w:bottom w:val="none" w:sz="0" w:space="0" w:color="auto"/>
        <w:right w:val="none" w:sz="0" w:space="0" w:color="auto"/>
      </w:divBdr>
    </w:div>
    <w:div w:id="616572277">
      <w:bodyDiv w:val="1"/>
      <w:marLeft w:val="0"/>
      <w:marRight w:val="0"/>
      <w:marTop w:val="0"/>
      <w:marBottom w:val="0"/>
      <w:divBdr>
        <w:top w:val="none" w:sz="0" w:space="0" w:color="auto"/>
        <w:left w:val="none" w:sz="0" w:space="0" w:color="auto"/>
        <w:bottom w:val="none" w:sz="0" w:space="0" w:color="auto"/>
        <w:right w:val="none" w:sz="0" w:space="0" w:color="auto"/>
      </w:divBdr>
    </w:div>
    <w:div w:id="845440336">
      <w:bodyDiv w:val="1"/>
      <w:marLeft w:val="0"/>
      <w:marRight w:val="0"/>
      <w:marTop w:val="0"/>
      <w:marBottom w:val="0"/>
      <w:divBdr>
        <w:top w:val="none" w:sz="0" w:space="0" w:color="auto"/>
        <w:left w:val="none" w:sz="0" w:space="0" w:color="auto"/>
        <w:bottom w:val="none" w:sz="0" w:space="0" w:color="auto"/>
        <w:right w:val="none" w:sz="0" w:space="0" w:color="auto"/>
      </w:divBdr>
    </w:div>
    <w:div w:id="942808908">
      <w:bodyDiv w:val="1"/>
      <w:marLeft w:val="0"/>
      <w:marRight w:val="0"/>
      <w:marTop w:val="0"/>
      <w:marBottom w:val="0"/>
      <w:divBdr>
        <w:top w:val="none" w:sz="0" w:space="0" w:color="auto"/>
        <w:left w:val="none" w:sz="0" w:space="0" w:color="auto"/>
        <w:bottom w:val="none" w:sz="0" w:space="0" w:color="auto"/>
        <w:right w:val="none" w:sz="0" w:space="0" w:color="auto"/>
      </w:divBdr>
    </w:div>
    <w:div w:id="964312278">
      <w:bodyDiv w:val="1"/>
      <w:marLeft w:val="0"/>
      <w:marRight w:val="0"/>
      <w:marTop w:val="0"/>
      <w:marBottom w:val="0"/>
      <w:divBdr>
        <w:top w:val="none" w:sz="0" w:space="0" w:color="auto"/>
        <w:left w:val="none" w:sz="0" w:space="0" w:color="auto"/>
        <w:bottom w:val="none" w:sz="0" w:space="0" w:color="auto"/>
        <w:right w:val="none" w:sz="0" w:space="0" w:color="auto"/>
      </w:divBdr>
    </w:div>
    <w:div w:id="1107193817">
      <w:bodyDiv w:val="1"/>
      <w:marLeft w:val="0"/>
      <w:marRight w:val="0"/>
      <w:marTop w:val="0"/>
      <w:marBottom w:val="0"/>
      <w:divBdr>
        <w:top w:val="none" w:sz="0" w:space="0" w:color="auto"/>
        <w:left w:val="none" w:sz="0" w:space="0" w:color="auto"/>
        <w:bottom w:val="none" w:sz="0" w:space="0" w:color="auto"/>
        <w:right w:val="none" w:sz="0" w:space="0" w:color="auto"/>
      </w:divBdr>
      <w:divsChild>
        <w:div w:id="1308706288">
          <w:marLeft w:val="0"/>
          <w:marRight w:val="0"/>
          <w:marTop w:val="0"/>
          <w:marBottom w:val="525"/>
          <w:divBdr>
            <w:top w:val="none" w:sz="0" w:space="0" w:color="auto"/>
            <w:left w:val="none" w:sz="0" w:space="0" w:color="auto"/>
            <w:bottom w:val="none" w:sz="0" w:space="0" w:color="auto"/>
            <w:right w:val="none" w:sz="0" w:space="0" w:color="auto"/>
          </w:divBdr>
        </w:div>
        <w:div w:id="1055858014">
          <w:marLeft w:val="0"/>
          <w:marRight w:val="0"/>
          <w:marTop w:val="0"/>
          <w:marBottom w:val="0"/>
          <w:divBdr>
            <w:top w:val="none" w:sz="0" w:space="0" w:color="auto"/>
            <w:left w:val="none" w:sz="0" w:space="0" w:color="auto"/>
            <w:bottom w:val="none" w:sz="0" w:space="0" w:color="auto"/>
            <w:right w:val="none" w:sz="0" w:space="0" w:color="auto"/>
          </w:divBdr>
          <w:divsChild>
            <w:div w:id="564528390">
              <w:marLeft w:val="0"/>
              <w:marRight w:val="0"/>
              <w:marTop w:val="0"/>
              <w:marBottom w:val="0"/>
              <w:divBdr>
                <w:top w:val="none" w:sz="0" w:space="0" w:color="auto"/>
                <w:left w:val="none" w:sz="0" w:space="0" w:color="auto"/>
                <w:bottom w:val="none" w:sz="0" w:space="0" w:color="auto"/>
                <w:right w:val="none" w:sz="0" w:space="0" w:color="auto"/>
              </w:divBdr>
            </w:div>
            <w:div w:id="992180397">
              <w:marLeft w:val="0"/>
              <w:marRight w:val="0"/>
              <w:marTop w:val="0"/>
              <w:marBottom w:val="0"/>
              <w:divBdr>
                <w:top w:val="none" w:sz="0" w:space="0" w:color="auto"/>
                <w:left w:val="none" w:sz="0" w:space="0" w:color="auto"/>
                <w:bottom w:val="none" w:sz="0" w:space="0" w:color="auto"/>
                <w:right w:val="none" w:sz="0" w:space="0" w:color="auto"/>
              </w:divBdr>
            </w:div>
            <w:div w:id="6423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5719">
      <w:bodyDiv w:val="1"/>
      <w:marLeft w:val="0"/>
      <w:marRight w:val="0"/>
      <w:marTop w:val="0"/>
      <w:marBottom w:val="0"/>
      <w:divBdr>
        <w:top w:val="none" w:sz="0" w:space="0" w:color="auto"/>
        <w:left w:val="none" w:sz="0" w:space="0" w:color="auto"/>
        <w:bottom w:val="none" w:sz="0" w:space="0" w:color="auto"/>
        <w:right w:val="none" w:sz="0" w:space="0" w:color="auto"/>
      </w:divBdr>
      <w:divsChild>
        <w:div w:id="933435796">
          <w:marLeft w:val="0"/>
          <w:marRight w:val="0"/>
          <w:marTop w:val="0"/>
          <w:marBottom w:val="525"/>
          <w:divBdr>
            <w:top w:val="none" w:sz="0" w:space="0" w:color="auto"/>
            <w:left w:val="none" w:sz="0" w:space="0" w:color="auto"/>
            <w:bottom w:val="none" w:sz="0" w:space="0" w:color="auto"/>
            <w:right w:val="none" w:sz="0" w:space="0" w:color="auto"/>
          </w:divBdr>
        </w:div>
      </w:divsChild>
    </w:div>
    <w:div w:id="1248072063">
      <w:bodyDiv w:val="1"/>
      <w:marLeft w:val="0"/>
      <w:marRight w:val="0"/>
      <w:marTop w:val="0"/>
      <w:marBottom w:val="0"/>
      <w:divBdr>
        <w:top w:val="none" w:sz="0" w:space="0" w:color="auto"/>
        <w:left w:val="none" w:sz="0" w:space="0" w:color="auto"/>
        <w:bottom w:val="none" w:sz="0" w:space="0" w:color="auto"/>
        <w:right w:val="none" w:sz="0" w:space="0" w:color="auto"/>
      </w:divBdr>
    </w:div>
    <w:div w:id="1279020565">
      <w:bodyDiv w:val="1"/>
      <w:marLeft w:val="0"/>
      <w:marRight w:val="0"/>
      <w:marTop w:val="0"/>
      <w:marBottom w:val="0"/>
      <w:divBdr>
        <w:top w:val="none" w:sz="0" w:space="0" w:color="auto"/>
        <w:left w:val="none" w:sz="0" w:space="0" w:color="auto"/>
        <w:bottom w:val="none" w:sz="0" w:space="0" w:color="auto"/>
        <w:right w:val="none" w:sz="0" w:space="0" w:color="auto"/>
      </w:divBdr>
      <w:divsChild>
        <w:div w:id="1180193294">
          <w:marLeft w:val="0"/>
          <w:marRight w:val="-225"/>
          <w:marTop w:val="0"/>
          <w:marBottom w:val="0"/>
          <w:divBdr>
            <w:top w:val="none" w:sz="0" w:space="0" w:color="auto"/>
            <w:left w:val="none" w:sz="0" w:space="0" w:color="auto"/>
            <w:bottom w:val="none" w:sz="0" w:space="0" w:color="auto"/>
            <w:right w:val="none" w:sz="0" w:space="0" w:color="auto"/>
          </w:divBdr>
          <w:divsChild>
            <w:div w:id="5474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63199">
      <w:bodyDiv w:val="1"/>
      <w:marLeft w:val="0"/>
      <w:marRight w:val="0"/>
      <w:marTop w:val="0"/>
      <w:marBottom w:val="0"/>
      <w:divBdr>
        <w:top w:val="none" w:sz="0" w:space="0" w:color="auto"/>
        <w:left w:val="none" w:sz="0" w:space="0" w:color="auto"/>
        <w:bottom w:val="none" w:sz="0" w:space="0" w:color="auto"/>
        <w:right w:val="none" w:sz="0" w:space="0" w:color="auto"/>
      </w:divBdr>
    </w:div>
    <w:div w:id="1383558934">
      <w:bodyDiv w:val="1"/>
      <w:marLeft w:val="0"/>
      <w:marRight w:val="0"/>
      <w:marTop w:val="0"/>
      <w:marBottom w:val="0"/>
      <w:divBdr>
        <w:top w:val="none" w:sz="0" w:space="0" w:color="auto"/>
        <w:left w:val="none" w:sz="0" w:space="0" w:color="auto"/>
        <w:bottom w:val="none" w:sz="0" w:space="0" w:color="auto"/>
        <w:right w:val="none" w:sz="0" w:space="0" w:color="auto"/>
      </w:divBdr>
    </w:div>
    <w:div w:id="1401711175">
      <w:bodyDiv w:val="1"/>
      <w:marLeft w:val="0"/>
      <w:marRight w:val="0"/>
      <w:marTop w:val="0"/>
      <w:marBottom w:val="0"/>
      <w:divBdr>
        <w:top w:val="none" w:sz="0" w:space="0" w:color="auto"/>
        <w:left w:val="none" w:sz="0" w:space="0" w:color="auto"/>
        <w:bottom w:val="none" w:sz="0" w:space="0" w:color="auto"/>
        <w:right w:val="none" w:sz="0" w:space="0" w:color="auto"/>
      </w:divBdr>
    </w:div>
    <w:div w:id="1540316038">
      <w:bodyDiv w:val="1"/>
      <w:marLeft w:val="0"/>
      <w:marRight w:val="0"/>
      <w:marTop w:val="0"/>
      <w:marBottom w:val="0"/>
      <w:divBdr>
        <w:top w:val="none" w:sz="0" w:space="0" w:color="auto"/>
        <w:left w:val="none" w:sz="0" w:space="0" w:color="auto"/>
        <w:bottom w:val="none" w:sz="0" w:space="0" w:color="auto"/>
        <w:right w:val="none" w:sz="0" w:space="0" w:color="auto"/>
      </w:divBdr>
    </w:div>
    <w:div w:id="1556350221">
      <w:bodyDiv w:val="1"/>
      <w:marLeft w:val="0"/>
      <w:marRight w:val="0"/>
      <w:marTop w:val="0"/>
      <w:marBottom w:val="0"/>
      <w:divBdr>
        <w:top w:val="none" w:sz="0" w:space="0" w:color="auto"/>
        <w:left w:val="none" w:sz="0" w:space="0" w:color="auto"/>
        <w:bottom w:val="none" w:sz="0" w:space="0" w:color="auto"/>
        <w:right w:val="none" w:sz="0" w:space="0" w:color="auto"/>
      </w:divBdr>
    </w:div>
    <w:div w:id="1605571216">
      <w:bodyDiv w:val="1"/>
      <w:marLeft w:val="0"/>
      <w:marRight w:val="0"/>
      <w:marTop w:val="0"/>
      <w:marBottom w:val="0"/>
      <w:divBdr>
        <w:top w:val="none" w:sz="0" w:space="0" w:color="auto"/>
        <w:left w:val="none" w:sz="0" w:space="0" w:color="auto"/>
        <w:bottom w:val="none" w:sz="0" w:space="0" w:color="auto"/>
        <w:right w:val="none" w:sz="0" w:space="0" w:color="auto"/>
      </w:divBdr>
      <w:divsChild>
        <w:div w:id="112288099">
          <w:marLeft w:val="0"/>
          <w:marRight w:val="0"/>
          <w:marTop w:val="0"/>
          <w:marBottom w:val="0"/>
          <w:divBdr>
            <w:top w:val="none" w:sz="0" w:space="0" w:color="auto"/>
            <w:left w:val="none" w:sz="0" w:space="0" w:color="auto"/>
            <w:bottom w:val="none" w:sz="0" w:space="0" w:color="auto"/>
            <w:right w:val="none" w:sz="0" w:space="0" w:color="auto"/>
          </w:divBdr>
        </w:div>
      </w:divsChild>
    </w:div>
    <w:div w:id="1661077149">
      <w:bodyDiv w:val="1"/>
      <w:marLeft w:val="0"/>
      <w:marRight w:val="0"/>
      <w:marTop w:val="0"/>
      <w:marBottom w:val="0"/>
      <w:divBdr>
        <w:top w:val="none" w:sz="0" w:space="0" w:color="auto"/>
        <w:left w:val="none" w:sz="0" w:space="0" w:color="auto"/>
        <w:bottom w:val="none" w:sz="0" w:space="0" w:color="auto"/>
        <w:right w:val="none" w:sz="0" w:space="0" w:color="auto"/>
      </w:divBdr>
    </w:div>
    <w:div w:id="1664696569">
      <w:bodyDiv w:val="1"/>
      <w:marLeft w:val="0"/>
      <w:marRight w:val="0"/>
      <w:marTop w:val="0"/>
      <w:marBottom w:val="0"/>
      <w:divBdr>
        <w:top w:val="none" w:sz="0" w:space="0" w:color="auto"/>
        <w:left w:val="none" w:sz="0" w:space="0" w:color="auto"/>
        <w:bottom w:val="none" w:sz="0" w:space="0" w:color="auto"/>
        <w:right w:val="none" w:sz="0" w:space="0" w:color="auto"/>
      </w:divBdr>
    </w:div>
    <w:div w:id="1672415298">
      <w:bodyDiv w:val="1"/>
      <w:marLeft w:val="0"/>
      <w:marRight w:val="0"/>
      <w:marTop w:val="0"/>
      <w:marBottom w:val="0"/>
      <w:divBdr>
        <w:top w:val="none" w:sz="0" w:space="0" w:color="auto"/>
        <w:left w:val="none" w:sz="0" w:space="0" w:color="auto"/>
        <w:bottom w:val="none" w:sz="0" w:space="0" w:color="auto"/>
        <w:right w:val="none" w:sz="0" w:space="0" w:color="auto"/>
      </w:divBdr>
    </w:div>
    <w:div w:id="1917400399">
      <w:bodyDiv w:val="1"/>
      <w:marLeft w:val="0"/>
      <w:marRight w:val="0"/>
      <w:marTop w:val="0"/>
      <w:marBottom w:val="0"/>
      <w:divBdr>
        <w:top w:val="none" w:sz="0" w:space="0" w:color="auto"/>
        <w:left w:val="none" w:sz="0" w:space="0" w:color="auto"/>
        <w:bottom w:val="none" w:sz="0" w:space="0" w:color="auto"/>
        <w:right w:val="none" w:sz="0" w:space="0" w:color="auto"/>
      </w:divBdr>
      <w:divsChild>
        <w:div w:id="1301158197">
          <w:marLeft w:val="0"/>
          <w:marRight w:val="0"/>
          <w:marTop w:val="0"/>
          <w:marBottom w:val="525"/>
          <w:divBdr>
            <w:top w:val="none" w:sz="0" w:space="0" w:color="auto"/>
            <w:left w:val="none" w:sz="0" w:space="0" w:color="auto"/>
            <w:bottom w:val="none" w:sz="0" w:space="0" w:color="auto"/>
            <w:right w:val="none" w:sz="0" w:space="0" w:color="auto"/>
          </w:divBdr>
        </w:div>
      </w:divsChild>
    </w:div>
    <w:div w:id="1955407171">
      <w:bodyDiv w:val="1"/>
      <w:marLeft w:val="0"/>
      <w:marRight w:val="0"/>
      <w:marTop w:val="0"/>
      <w:marBottom w:val="0"/>
      <w:divBdr>
        <w:top w:val="none" w:sz="0" w:space="0" w:color="auto"/>
        <w:left w:val="none" w:sz="0" w:space="0" w:color="auto"/>
        <w:bottom w:val="none" w:sz="0" w:space="0" w:color="auto"/>
        <w:right w:val="none" w:sz="0" w:space="0" w:color="auto"/>
      </w:divBdr>
    </w:div>
    <w:div w:id="1977829689">
      <w:bodyDiv w:val="1"/>
      <w:marLeft w:val="0"/>
      <w:marRight w:val="0"/>
      <w:marTop w:val="0"/>
      <w:marBottom w:val="0"/>
      <w:divBdr>
        <w:top w:val="none" w:sz="0" w:space="0" w:color="auto"/>
        <w:left w:val="none" w:sz="0" w:space="0" w:color="auto"/>
        <w:bottom w:val="none" w:sz="0" w:space="0" w:color="auto"/>
        <w:right w:val="none" w:sz="0" w:space="0" w:color="auto"/>
      </w:divBdr>
      <w:divsChild>
        <w:div w:id="133569732">
          <w:marLeft w:val="0"/>
          <w:marRight w:val="0"/>
          <w:marTop w:val="0"/>
          <w:marBottom w:val="0"/>
          <w:divBdr>
            <w:top w:val="none" w:sz="0" w:space="0" w:color="auto"/>
            <w:left w:val="none" w:sz="0" w:space="0" w:color="auto"/>
            <w:bottom w:val="none" w:sz="0" w:space="0" w:color="auto"/>
            <w:right w:val="none" w:sz="0" w:space="0" w:color="auto"/>
          </w:divBdr>
        </w:div>
        <w:div w:id="1653366405">
          <w:marLeft w:val="0"/>
          <w:marRight w:val="0"/>
          <w:marTop w:val="120"/>
          <w:marBottom w:val="0"/>
          <w:divBdr>
            <w:top w:val="none" w:sz="0" w:space="0" w:color="auto"/>
            <w:left w:val="none" w:sz="0" w:space="0" w:color="auto"/>
            <w:bottom w:val="none" w:sz="0" w:space="0" w:color="auto"/>
            <w:right w:val="none" w:sz="0" w:space="0" w:color="auto"/>
          </w:divBdr>
          <w:divsChild>
            <w:div w:id="439836664">
              <w:marLeft w:val="0"/>
              <w:marRight w:val="0"/>
              <w:marTop w:val="0"/>
              <w:marBottom w:val="0"/>
              <w:divBdr>
                <w:top w:val="none" w:sz="0" w:space="0" w:color="auto"/>
                <w:left w:val="none" w:sz="0" w:space="0" w:color="auto"/>
                <w:bottom w:val="none" w:sz="0" w:space="0" w:color="auto"/>
                <w:right w:val="none" w:sz="0" w:space="0" w:color="auto"/>
              </w:divBdr>
            </w:div>
          </w:divsChild>
        </w:div>
        <w:div w:id="917404175">
          <w:marLeft w:val="0"/>
          <w:marRight w:val="0"/>
          <w:marTop w:val="120"/>
          <w:marBottom w:val="0"/>
          <w:divBdr>
            <w:top w:val="none" w:sz="0" w:space="0" w:color="auto"/>
            <w:left w:val="none" w:sz="0" w:space="0" w:color="auto"/>
            <w:bottom w:val="none" w:sz="0" w:space="0" w:color="auto"/>
            <w:right w:val="none" w:sz="0" w:space="0" w:color="auto"/>
          </w:divBdr>
          <w:divsChild>
            <w:div w:id="642537710">
              <w:marLeft w:val="0"/>
              <w:marRight w:val="0"/>
              <w:marTop w:val="0"/>
              <w:marBottom w:val="0"/>
              <w:divBdr>
                <w:top w:val="none" w:sz="0" w:space="0" w:color="auto"/>
                <w:left w:val="none" w:sz="0" w:space="0" w:color="auto"/>
                <w:bottom w:val="none" w:sz="0" w:space="0" w:color="auto"/>
                <w:right w:val="none" w:sz="0" w:space="0" w:color="auto"/>
              </w:divBdr>
            </w:div>
          </w:divsChild>
        </w:div>
        <w:div w:id="33041494">
          <w:marLeft w:val="0"/>
          <w:marRight w:val="0"/>
          <w:marTop w:val="120"/>
          <w:marBottom w:val="0"/>
          <w:divBdr>
            <w:top w:val="none" w:sz="0" w:space="0" w:color="auto"/>
            <w:left w:val="none" w:sz="0" w:space="0" w:color="auto"/>
            <w:bottom w:val="none" w:sz="0" w:space="0" w:color="auto"/>
            <w:right w:val="none" w:sz="0" w:space="0" w:color="auto"/>
          </w:divBdr>
          <w:divsChild>
            <w:div w:id="790444159">
              <w:marLeft w:val="0"/>
              <w:marRight w:val="0"/>
              <w:marTop w:val="0"/>
              <w:marBottom w:val="0"/>
              <w:divBdr>
                <w:top w:val="none" w:sz="0" w:space="0" w:color="auto"/>
                <w:left w:val="none" w:sz="0" w:space="0" w:color="auto"/>
                <w:bottom w:val="none" w:sz="0" w:space="0" w:color="auto"/>
                <w:right w:val="none" w:sz="0" w:space="0" w:color="auto"/>
              </w:divBdr>
            </w:div>
          </w:divsChild>
        </w:div>
        <w:div w:id="133839657">
          <w:marLeft w:val="0"/>
          <w:marRight w:val="0"/>
          <w:marTop w:val="120"/>
          <w:marBottom w:val="0"/>
          <w:divBdr>
            <w:top w:val="none" w:sz="0" w:space="0" w:color="auto"/>
            <w:left w:val="none" w:sz="0" w:space="0" w:color="auto"/>
            <w:bottom w:val="none" w:sz="0" w:space="0" w:color="auto"/>
            <w:right w:val="none" w:sz="0" w:space="0" w:color="auto"/>
          </w:divBdr>
          <w:divsChild>
            <w:div w:id="1698697437">
              <w:marLeft w:val="0"/>
              <w:marRight w:val="0"/>
              <w:marTop w:val="0"/>
              <w:marBottom w:val="0"/>
              <w:divBdr>
                <w:top w:val="none" w:sz="0" w:space="0" w:color="auto"/>
                <w:left w:val="none" w:sz="0" w:space="0" w:color="auto"/>
                <w:bottom w:val="none" w:sz="0" w:space="0" w:color="auto"/>
                <w:right w:val="none" w:sz="0" w:space="0" w:color="auto"/>
              </w:divBdr>
            </w:div>
          </w:divsChild>
        </w:div>
        <w:div w:id="1902977830">
          <w:marLeft w:val="0"/>
          <w:marRight w:val="0"/>
          <w:marTop w:val="120"/>
          <w:marBottom w:val="0"/>
          <w:divBdr>
            <w:top w:val="none" w:sz="0" w:space="0" w:color="auto"/>
            <w:left w:val="none" w:sz="0" w:space="0" w:color="auto"/>
            <w:bottom w:val="none" w:sz="0" w:space="0" w:color="auto"/>
            <w:right w:val="none" w:sz="0" w:space="0" w:color="auto"/>
          </w:divBdr>
          <w:divsChild>
            <w:div w:id="8818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25E7F-34D6-4976-BCB1-37F183D3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Hadjisotiris</dc:creator>
  <cp:keywords/>
  <dc:description/>
  <cp:lastModifiedBy>Famagusta Chamber</cp:lastModifiedBy>
  <cp:revision>9</cp:revision>
  <cp:lastPrinted>2025-02-10T08:31:00Z</cp:lastPrinted>
  <dcterms:created xsi:type="dcterms:W3CDTF">2025-11-18T10:11:00Z</dcterms:created>
  <dcterms:modified xsi:type="dcterms:W3CDTF">2025-12-01T11:09:00Z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-1185342432</vt:i4>
  </property>
</Properties>
</file>